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b/>
          <w:bCs/>
        </w:rPr>
        <w:id w:val="1500395110"/>
        <w:docPartObj>
          <w:docPartGallery w:val="Cover Pages"/>
          <w:docPartUnique/>
        </w:docPartObj>
      </w:sdtPr>
      <w:sdtEndPr>
        <w:rPr>
          <w:rFonts w:ascii="Times New Roman" w:hAnsi="Times New Roman" w:cs="Times New Roman"/>
          <w:sz w:val="24"/>
          <w:szCs w:val="24"/>
        </w:rPr>
      </w:sdtEndPr>
      <w:sdtContent>
        <w:p w14:paraId="5ABA735D" w14:textId="4D75DDF9" w:rsidR="004516FE" w:rsidRPr="000B7DA5" w:rsidRDefault="004516FE" w:rsidP="00C2434D">
          <w:pPr>
            <w:spacing w:before="360" w:after="360" w:line="480" w:lineRule="auto"/>
            <w:ind w:firstLine="720"/>
            <w:rPr>
              <w:rFonts w:ascii="Times New Roman" w:hAnsi="Times New Roman" w:cs="Times New Roman"/>
              <w:b/>
              <w:bCs/>
              <w:sz w:val="24"/>
              <w:szCs w:val="24"/>
            </w:rPr>
          </w:pPr>
        </w:p>
        <w:p w14:paraId="525F6F67" w14:textId="77777777" w:rsidR="00EC1E20" w:rsidRDefault="00EC1E20" w:rsidP="00C2434D">
          <w:pPr>
            <w:spacing w:before="360" w:after="360" w:line="480" w:lineRule="auto"/>
            <w:ind w:firstLine="720"/>
            <w:rPr>
              <w:rFonts w:ascii="Times New Roman" w:hAnsi="Times New Roman" w:cs="Times New Roman"/>
              <w:b/>
              <w:bCs/>
              <w:sz w:val="24"/>
              <w:szCs w:val="24"/>
            </w:rPr>
          </w:pPr>
        </w:p>
        <w:p w14:paraId="1B05D6CA" w14:textId="77777777" w:rsidR="00EC1E20" w:rsidRDefault="00EC1E20" w:rsidP="00C2434D">
          <w:pPr>
            <w:spacing w:before="360" w:after="360" w:line="480" w:lineRule="auto"/>
            <w:ind w:firstLine="720"/>
            <w:rPr>
              <w:rFonts w:ascii="Times New Roman" w:hAnsi="Times New Roman" w:cs="Times New Roman"/>
              <w:b/>
              <w:bCs/>
              <w:sz w:val="24"/>
              <w:szCs w:val="24"/>
            </w:rPr>
          </w:pPr>
        </w:p>
        <w:p w14:paraId="3EEEEFEE" w14:textId="77777777" w:rsidR="00EC1E20" w:rsidRPr="00C2434D" w:rsidRDefault="00EC1E20" w:rsidP="00C2434D">
          <w:pPr>
            <w:spacing w:before="360" w:after="360" w:line="480" w:lineRule="auto"/>
            <w:ind w:firstLine="720"/>
            <w:jc w:val="center"/>
            <w:rPr>
              <w:rFonts w:ascii="Times New Roman" w:hAnsi="Times New Roman" w:cs="Times New Roman"/>
              <w:bCs/>
              <w:sz w:val="24"/>
              <w:szCs w:val="24"/>
            </w:rPr>
          </w:pPr>
          <w:bookmarkStart w:id="0" w:name="_GoBack"/>
          <w:r w:rsidRPr="00C2434D">
            <w:rPr>
              <w:rFonts w:ascii="Times New Roman" w:hAnsi="Times New Roman" w:cs="Times New Roman"/>
              <w:bCs/>
              <w:sz w:val="24"/>
              <w:szCs w:val="24"/>
            </w:rPr>
            <w:t>Chi-Square Analysis</w:t>
          </w:r>
          <w:bookmarkEnd w:id="0"/>
          <w:r w:rsidRPr="00C2434D">
            <w:rPr>
              <w:rFonts w:ascii="Times New Roman" w:hAnsi="Times New Roman" w:cs="Times New Roman"/>
              <w:bCs/>
              <w:sz w:val="24"/>
              <w:szCs w:val="24"/>
            </w:rPr>
            <w:t>: Time Spent on Social Media Platforms</w:t>
          </w:r>
        </w:p>
        <w:p w14:paraId="4D3AFABA" w14:textId="77777777" w:rsidR="00EC1E20" w:rsidRDefault="00EC1E20" w:rsidP="00C2434D">
          <w:pPr>
            <w:spacing w:before="360" w:after="360" w:line="480" w:lineRule="auto"/>
            <w:ind w:firstLine="720"/>
            <w:jc w:val="center"/>
            <w:rPr>
              <w:rFonts w:ascii="Times New Roman" w:hAnsi="Times New Roman" w:cs="Times New Roman"/>
              <w:b/>
              <w:bCs/>
              <w:sz w:val="24"/>
              <w:szCs w:val="24"/>
            </w:rPr>
          </w:pPr>
        </w:p>
        <w:p w14:paraId="07CD14C7" w14:textId="77777777" w:rsidR="00EC1E20" w:rsidRDefault="00EC1E20" w:rsidP="00C2434D">
          <w:pPr>
            <w:spacing w:before="360" w:after="36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210FC27B" w14:textId="77777777" w:rsidR="00EC1E20" w:rsidRDefault="00EC1E20" w:rsidP="00C2434D">
          <w:pPr>
            <w:spacing w:before="360" w:after="36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Number</w:t>
          </w:r>
        </w:p>
        <w:p w14:paraId="1DB45A35" w14:textId="77777777" w:rsidR="00EC1E20" w:rsidRDefault="00EC1E20" w:rsidP="00C2434D">
          <w:pPr>
            <w:spacing w:before="360" w:after="36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Section</w:t>
          </w:r>
        </w:p>
        <w:p w14:paraId="689A2FE6" w14:textId="77777777" w:rsidR="00EA0A07" w:rsidRDefault="00EC1E20" w:rsidP="00C2434D">
          <w:pPr>
            <w:spacing w:before="360" w:after="360" w:line="480" w:lineRule="auto"/>
            <w:ind w:firstLine="720"/>
            <w:jc w:val="center"/>
            <w:rPr>
              <w:rFonts w:ascii="Times New Roman" w:hAnsi="Times New Roman" w:cs="Times New Roman"/>
              <w:sz w:val="24"/>
              <w:szCs w:val="24"/>
            </w:rPr>
          </w:pPr>
          <w:r>
            <w:rPr>
              <w:rFonts w:ascii="Times New Roman" w:hAnsi="Times New Roman" w:cs="Times New Roman"/>
              <w:sz w:val="24"/>
              <w:szCs w:val="24"/>
            </w:rPr>
            <w:t>TA</w:t>
          </w:r>
        </w:p>
        <w:p w14:paraId="3DE89A37" w14:textId="7CF3F1DD" w:rsidR="004516FE" w:rsidRPr="00C164E1" w:rsidRDefault="00EA0A07" w:rsidP="00C2434D">
          <w:pPr>
            <w:spacing w:before="360" w:after="360" w:line="480" w:lineRule="auto"/>
            <w:ind w:firstLine="720"/>
            <w:jc w:val="center"/>
            <w:rPr>
              <w:rFonts w:ascii="Times New Roman" w:hAnsi="Times New Roman" w:cs="Times New Roman"/>
              <w:b/>
              <w:bCs/>
              <w:sz w:val="24"/>
              <w:szCs w:val="24"/>
            </w:rPr>
          </w:pPr>
          <w:r>
            <w:rPr>
              <w:rFonts w:ascii="Times New Roman" w:hAnsi="Times New Roman" w:cs="Times New Roman"/>
              <w:sz w:val="24"/>
              <w:szCs w:val="24"/>
            </w:rPr>
            <w:t>Jan. 20, 2020</w:t>
          </w:r>
          <w:r w:rsidR="008531C2" w:rsidRPr="00C164E1">
            <w:rPr>
              <w:rFonts w:ascii="Times New Roman" w:hAnsi="Times New Roman" w:cs="Times New Roman"/>
              <w:b/>
              <w:bCs/>
              <w:sz w:val="24"/>
              <w:szCs w:val="24"/>
            </w:rPr>
            <w:br w:type="page"/>
          </w:r>
        </w:p>
      </w:sdtContent>
    </w:sdt>
    <w:p w14:paraId="1F710B3F" w14:textId="77777777" w:rsidR="00004A37" w:rsidRDefault="008531C2" w:rsidP="00C2434D">
      <w:pPr>
        <w:spacing w:before="360" w:after="360" w:line="480" w:lineRule="auto"/>
        <w:ind w:firstLine="720"/>
        <w:jc w:val="center"/>
        <w:rPr>
          <w:rFonts w:ascii="Times New Roman" w:hAnsi="Times New Roman" w:cs="Times New Roman"/>
          <w:b/>
          <w:bCs/>
          <w:sz w:val="24"/>
          <w:szCs w:val="24"/>
        </w:rPr>
      </w:pPr>
      <w:r w:rsidRPr="00C164E1">
        <w:rPr>
          <w:rFonts w:ascii="Times New Roman" w:hAnsi="Times New Roman" w:cs="Times New Roman"/>
          <w:b/>
          <w:bCs/>
          <w:sz w:val="24"/>
          <w:szCs w:val="24"/>
        </w:rPr>
        <w:lastRenderedPageBreak/>
        <w:t>Introduction</w:t>
      </w:r>
    </w:p>
    <w:p w14:paraId="4EC92C81" w14:textId="77777777" w:rsidR="00CC3BB1" w:rsidRDefault="008531C2" w:rsidP="00C2434D">
      <w:pPr>
        <w:spacing w:before="360" w:after="360" w:line="480" w:lineRule="auto"/>
        <w:ind w:firstLine="720"/>
        <w:rPr>
          <w:rFonts w:ascii="Times New Roman" w:hAnsi="Times New Roman" w:cs="Times New Roman"/>
          <w:sz w:val="24"/>
          <w:szCs w:val="24"/>
        </w:rPr>
      </w:pPr>
      <w:r>
        <w:rPr>
          <w:rFonts w:ascii="Times New Roman" w:hAnsi="Times New Roman" w:cs="Times New Roman"/>
          <w:sz w:val="24"/>
          <w:szCs w:val="24"/>
        </w:rPr>
        <w:t>The paper tries to ascertain the impact of gender and age on the usage of social media platforms. Usage of social media platforms currently occupies a significant portion of people’s time and influence their opinions and worldview. It is shaping our society, governance, and policies</w:t>
      </w:r>
      <w:r w:rsidR="009627D4">
        <w:rPr>
          <w:rFonts w:ascii="Times New Roman" w:hAnsi="Times New Roman" w:cs="Times New Roman"/>
          <w:sz w:val="24"/>
          <w:szCs w:val="24"/>
        </w:rPr>
        <w:t xml:space="preserve"> (Trottier &amp; Fuchs, 2015)</w:t>
      </w:r>
      <w:r>
        <w:rPr>
          <w:rFonts w:ascii="Times New Roman" w:hAnsi="Times New Roman" w:cs="Times New Roman"/>
          <w:sz w:val="24"/>
          <w:szCs w:val="24"/>
        </w:rPr>
        <w:t xml:space="preserve">. </w:t>
      </w:r>
      <w:r w:rsidR="001E445C">
        <w:rPr>
          <w:rFonts w:ascii="Times New Roman" w:hAnsi="Times New Roman" w:cs="Times New Roman"/>
          <w:sz w:val="24"/>
          <w:szCs w:val="24"/>
        </w:rPr>
        <w:t>Therefore, it is important to understand, how the time spent on these platforms varies across different social groups</w:t>
      </w:r>
      <w:r w:rsidR="00FE5441">
        <w:rPr>
          <w:rFonts w:ascii="Times New Roman" w:hAnsi="Times New Roman" w:cs="Times New Roman"/>
          <w:sz w:val="24"/>
          <w:szCs w:val="24"/>
        </w:rPr>
        <w:t xml:space="preserve"> (Lu, Hao &amp; Jing, 2016)</w:t>
      </w:r>
      <w:r w:rsidR="001E445C">
        <w:rPr>
          <w:rFonts w:ascii="Times New Roman" w:hAnsi="Times New Roman" w:cs="Times New Roman"/>
          <w:sz w:val="24"/>
          <w:szCs w:val="24"/>
        </w:rPr>
        <w:t>.</w:t>
      </w:r>
      <w:r w:rsidR="00B60FDA">
        <w:rPr>
          <w:rFonts w:ascii="Times New Roman" w:hAnsi="Times New Roman" w:cs="Times New Roman"/>
          <w:sz w:val="24"/>
          <w:szCs w:val="24"/>
        </w:rPr>
        <w:t xml:space="preserve"> While there are several factors and characteristics that might impact the time spent in a week by an individual on social media platforms, this paper attempts to analyze the impact of two dichotomous variables – gender and age.</w:t>
      </w:r>
      <w:r>
        <w:rPr>
          <w:rFonts w:ascii="Times New Roman" w:hAnsi="Times New Roman" w:cs="Times New Roman"/>
          <w:sz w:val="24"/>
          <w:szCs w:val="24"/>
        </w:rPr>
        <w:t xml:space="preserve"> The research hypotheses for the study are:</w:t>
      </w:r>
    </w:p>
    <w:p w14:paraId="16BD28AF" w14:textId="77777777" w:rsidR="00CC3BB1" w:rsidRDefault="008531C2" w:rsidP="00C2434D">
      <w:pPr>
        <w:spacing w:before="360" w:after="360" w:line="480" w:lineRule="auto"/>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z w:val="24"/>
          <w:szCs w:val="24"/>
        </w:rPr>
        <w:t>: Time spent on social media platforms is independent of the gender and age of the user.</w:t>
      </w:r>
    </w:p>
    <w:p w14:paraId="71CE708D" w14:textId="77777777" w:rsidR="00CC3BB1" w:rsidRPr="00CC3BB1" w:rsidRDefault="008531C2" w:rsidP="00C2434D">
      <w:pPr>
        <w:spacing w:before="360" w:after="360" w:line="480" w:lineRule="auto"/>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a</w:t>
      </w:r>
      <w:r>
        <w:rPr>
          <w:rFonts w:ascii="Times New Roman" w:hAnsi="Times New Roman" w:cs="Times New Roman"/>
          <w:sz w:val="24"/>
          <w:szCs w:val="24"/>
        </w:rPr>
        <w:t>: Time spent on social media platforms is not independent of gender and age of the user.</w:t>
      </w:r>
    </w:p>
    <w:p w14:paraId="17C0CD28" w14:textId="77777777" w:rsidR="003775E3" w:rsidRDefault="008531C2" w:rsidP="00C2434D">
      <w:pPr>
        <w:spacing w:before="360" w:after="360" w:line="480" w:lineRule="auto"/>
        <w:ind w:firstLine="720"/>
        <w:jc w:val="center"/>
        <w:rPr>
          <w:rFonts w:ascii="Times New Roman" w:hAnsi="Times New Roman" w:cs="Times New Roman"/>
          <w:b/>
          <w:bCs/>
          <w:sz w:val="24"/>
          <w:szCs w:val="24"/>
        </w:rPr>
      </w:pPr>
      <w:r w:rsidRPr="00F10FC7">
        <w:rPr>
          <w:rFonts w:ascii="Times New Roman" w:hAnsi="Times New Roman" w:cs="Times New Roman"/>
          <w:b/>
          <w:bCs/>
          <w:sz w:val="24"/>
          <w:szCs w:val="24"/>
        </w:rPr>
        <w:t>Variables</w:t>
      </w:r>
    </w:p>
    <w:p w14:paraId="5A8B3BCA" w14:textId="77777777" w:rsidR="0029517F" w:rsidRDefault="008531C2" w:rsidP="00C2434D">
      <w:pPr>
        <w:spacing w:before="360" w:after="36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looks at two dichotomous variables for their impact on the usage of social media platforms: </w:t>
      </w:r>
    </w:p>
    <w:p w14:paraId="2A81A06E" w14:textId="77777777" w:rsidR="00932088" w:rsidRDefault="008531C2" w:rsidP="00C2434D">
      <w:pPr>
        <w:pStyle w:val="ListParagraph"/>
        <w:numPr>
          <w:ilvl w:val="0"/>
          <w:numId w:val="1"/>
        </w:numPr>
        <w:spacing w:before="360" w:after="360" w:line="480" w:lineRule="auto"/>
        <w:rPr>
          <w:rFonts w:ascii="Times New Roman" w:hAnsi="Times New Roman" w:cs="Times New Roman"/>
          <w:sz w:val="24"/>
          <w:szCs w:val="24"/>
        </w:rPr>
      </w:pPr>
      <w:r>
        <w:rPr>
          <w:rFonts w:ascii="Times New Roman" w:hAnsi="Times New Roman" w:cs="Times New Roman"/>
          <w:sz w:val="24"/>
          <w:szCs w:val="24"/>
        </w:rPr>
        <w:t>Gender (Variable A) – Male (A</w:t>
      </w:r>
      <w:r>
        <w:rPr>
          <w:rFonts w:ascii="Times New Roman" w:hAnsi="Times New Roman" w:cs="Times New Roman"/>
          <w:sz w:val="24"/>
          <w:szCs w:val="24"/>
          <w:vertAlign w:val="superscript"/>
        </w:rPr>
        <w:t>1</w:t>
      </w:r>
      <w:r>
        <w:rPr>
          <w:rFonts w:ascii="Times New Roman" w:hAnsi="Times New Roman" w:cs="Times New Roman"/>
          <w:sz w:val="24"/>
          <w:szCs w:val="24"/>
        </w:rPr>
        <w:t>) and Female</w:t>
      </w:r>
      <w:r w:rsidR="00006F29">
        <w:rPr>
          <w:rFonts w:ascii="Times New Roman" w:hAnsi="Times New Roman" w:cs="Times New Roman"/>
          <w:sz w:val="24"/>
          <w:szCs w:val="24"/>
        </w:rPr>
        <w:t xml:space="preserve"> (A</w:t>
      </w:r>
      <w:r w:rsidR="00006F29">
        <w:rPr>
          <w:rFonts w:ascii="Times New Roman" w:hAnsi="Times New Roman" w:cs="Times New Roman"/>
          <w:sz w:val="24"/>
          <w:szCs w:val="24"/>
          <w:vertAlign w:val="superscript"/>
        </w:rPr>
        <w:t>2</w:t>
      </w:r>
      <w:r w:rsidR="00006F29">
        <w:rPr>
          <w:rFonts w:ascii="Times New Roman" w:hAnsi="Times New Roman" w:cs="Times New Roman"/>
          <w:sz w:val="24"/>
          <w:szCs w:val="24"/>
        </w:rPr>
        <w:t>)</w:t>
      </w:r>
    </w:p>
    <w:p w14:paraId="49F472F4" w14:textId="77777777" w:rsidR="00932088" w:rsidRDefault="008531C2" w:rsidP="00C2434D">
      <w:pPr>
        <w:pStyle w:val="ListParagraph"/>
        <w:numPr>
          <w:ilvl w:val="0"/>
          <w:numId w:val="1"/>
        </w:numPr>
        <w:spacing w:before="360" w:after="360" w:line="480" w:lineRule="auto"/>
        <w:rPr>
          <w:rFonts w:ascii="Times New Roman" w:hAnsi="Times New Roman" w:cs="Times New Roman"/>
          <w:sz w:val="24"/>
          <w:szCs w:val="24"/>
        </w:rPr>
      </w:pPr>
      <w:r>
        <w:rPr>
          <w:rFonts w:ascii="Times New Roman" w:hAnsi="Times New Roman" w:cs="Times New Roman"/>
          <w:sz w:val="24"/>
          <w:szCs w:val="24"/>
        </w:rPr>
        <w:t xml:space="preserve">Age – 25 years or </w:t>
      </w:r>
      <w:r w:rsidR="00A3375D">
        <w:rPr>
          <w:rFonts w:ascii="Times New Roman" w:hAnsi="Times New Roman" w:cs="Times New Roman"/>
          <w:sz w:val="24"/>
          <w:szCs w:val="24"/>
        </w:rPr>
        <w:t>below</w:t>
      </w:r>
      <w:r>
        <w:rPr>
          <w:rFonts w:ascii="Times New Roman" w:hAnsi="Times New Roman" w:cs="Times New Roman"/>
          <w:sz w:val="24"/>
          <w:szCs w:val="24"/>
        </w:rPr>
        <w:t xml:space="preserve"> </w:t>
      </w:r>
      <w:r w:rsidR="00333205">
        <w:rPr>
          <w:rFonts w:ascii="Times New Roman" w:hAnsi="Times New Roman" w:cs="Times New Roman"/>
          <w:sz w:val="24"/>
          <w:szCs w:val="24"/>
        </w:rPr>
        <w:t>(B</w:t>
      </w:r>
      <w:r w:rsidR="00333205">
        <w:rPr>
          <w:rFonts w:ascii="Times New Roman" w:hAnsi="Times New Roman" w:cs="Times New Roman"/>
          <w:sz w:val="24"/>
          <w:szCs w:val="24"/>
          <w:vertAlign w:val="superscript"/>
        </w:rPr>
        <w:t>1</w:t>
      </w:r>
      <w:r w:rsidR="00333205">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A3375D">
        <w:rPr>
          <w:rFonts w:ascii="Times New Roman" w:hAnsi="Times New Roman" w:cs="Times New Roman"/>
          <w:sz w:val="24"/>
          <w:szCs w:val="24"/>
        </w:rPr>
        <w:t>Above 25 years (B</w:t>
      </w:r>
      <w:r w:rsidR="00A3375D">
        <w:rPr>
          <w:rFonts w:ascii="Times New Roman" w:hAnsi="Times New Roman" w:cs="Times New Roman"/>
          <w:sz w:val="24"/>
          <w:szCs w:val="24"/>
          <w:vertAlign w:val="superscript"/>
        </w:rPr>
        <w:t>2</w:t>
      </w:r>
      <w:r w:rsidR="00A3375D">
        <w:rPr>
          <w:rFonts w:ascii="Times New Roman" w:hAnsi="Times New Roman" w:cs="Times New Roman"/>
          <w:sz w:val="24"/>
          <w:szCs w:val="24"/>
        </w:rPr>
        <w:t>)</w:t>
      </w:r>
    </w:p>
    <w:p w14:paraId="41EAD00F" w14:textId="77777777" w:rsidR="00FF7D16" w:rsidRDefault="008531C2" w:rsidP="00C2434D">
      <w:pPr>
        <w:pStyle w:val="ListParagraph"/>
        <w:spacing w:before="360" w:after="360" w:line="480" w:lineRule="auto"/>
        <w:ind w:left="1440"/>
        <w:jc w:val="center"/>
        <w:rPr>
          <w:rFonts w:ascii="Times New Roman" w:hAnsi="Times New Roman" w:cs="Times New Roman"/>
          <w:b/>
          <w:bCs/>
          <w:sz w:val="24"/>
          <w:szCs w:val="24"/>
        </w:rPr>
      </w:pPr>
      <w:r w:rsidRPr="00024D90">
        <w:rPr>
          <w:rFonts w:ascii="Times New Roman" w:hAnsi="Times New Roman" w:cs="Times New Roman"/>
          <w:b/>
          <w:bCs/>
          <w:sz w:val="24"/>
          <w:szCs w:val="24"/>
        </w:rPr>
        <w:t>Subjects</w:t>
      </w:r>
    </w:p>
    <w:p w14:paraId="3813B39C" w14:textId="276B6210" w:rsidR="003C1704" w:rsidRDefault="008531C2" w:rsidP="00C2434D">
      <w:pPr>
        <w:spacing w:before="360" w:after="360" w:line="480" w:lineRule="auto"/>
        <w:ind w:firstLine="720"/>
        <w:rPr>
          <w:rFonts w:ascii="Times New Roman" w:hAnsi="Times New Roman" w:cs="Times New Roman"/>
          <w:sz w:val="24"/>
          <w:szCs w:val="24"/>
        </w:rPr>
      </w:pPr>
      <w:r w:rsidRPr="00197FF3">
        <w:rPr>
          <w:rFonts w:ascii="Times New Roman" w:hAnsi="Times New Roman" w:cs="Times New Roman"/>
          <w:sz w:val="24"/>
          <w:szCs w:val="24"/>
        </w:rPr>
        <w:t xml:space="preserve">The subjects of this study </w:t>
      </w:r>
      <w:r w:rsidR="00197FF3" w:rsidRPr="00197FF3">
        <w:rPr>
          <w:rFonts w:ascii="Times New Roman" w:hAnsi="Times New Roman" w:cs="Times New Roman"/>
          <w:sz w:val="24"/>
          <w:szCs w:val="24"/>
        </w:rPr>
        <w:t xml:space="preserve">are the </w:t>
      </w:r>
      <w:r w:rsidR="00197FF3">
        <w:rPr>
          <w:rFonts w:ascii="Times New Roman" w:hAnsi="Times New Roman" w:cs="Times New Roman"/>
          <w:sz w:val="24"/>
          <w:szCs w:val="24"/>
        </w:rPr>
        <w:t xml:space="preserve">randomly selected </w:t>
      </w:r>
      <w:r w:rsidR="00197FF3" w:rsidRPr="00197FF3">
        <w:rPr>
          <w:rFonts w:ascii="Times New Roman" w:hAnsi="Times New Roman" w:cs="Times New Roman"/>
          <w:sz w:val="24"/>
          <w:szCs w:val="24"/>
        </w:rPr>
        <w:t xml:space="preserve">individuals who spend time on </w:t>
      </w:r>
      <w:r w:rsidR="002E7C29">
        <w:rPr>
          <w:rFonts w:ascii="Times New Roman" w:hAnsi="Times New Roman" w:cs="Times New Roman"/>
          <w:sz w:val="24"/>
          <w:szCs w:val="24"/>
        </w:rPr>
        <w:t>the four major</w:t>
      </w:r>
      <w:r w:rsidR="00197FF3" w:rsidRPr="00197FF3">
        <w:rPr>
          <w:rFonts w:ascii="Times New Roman" w:hAnsi="Times New Roman" w:cs="Times New Roman"/>
          <w:sz w:val="24"/>
          <w:szCs w:val="24"/>
        </w:rPr>
        <w:t xml:space="preserve"> social m</w:t>
      </w:r>
      <w:r w:rsidR="00197FF3">
        <w:rPr>
          <w:rFonts w:ascii="Times New Roman" w:hAnsi="Times New Roman" w:cs="Times New Roman"/>
          <w:sz w:val="24"/>
          <w:szCs w:val="24"/>
        </w:rPr>
        <w:t xml:space="preserve">edia platforms </w:t>
      </w:r>
      <w:r w:rsidR="002E7C29">
        <w:rPr>
          <w:rFonts w:ascii="Times New Roman" w:hAnsi="Times New Roman" w:cs="Times New Roman"/>
          <w:sz w:val="24"/>
          <w:szCs w:val="24"/>
        </w:rPr>
        <w:t>– Instagram, YouTube, Facebook, and Twitter.</w:t>
      </w:r>
    </w:p>
    <w:p w14:paraId="7A9EC8E5" w14:textId="77777777" w:rsidR="00FD190E" w:rsidRDefault="008531C2" w:rsidP="00C2434D">
      <w:pPr>
        <w:spacing w:before="360" w:after="360" w:line="480" w:lineRule="auto"/>
        <w:ind w:firstLine="720"/>
        <w:jc w:val="center"/>
        <w:rPr>
          <w:rFonts w:ascii="Times New Roman" w:hAnsi="Times New Roman" w:cs="Times New Roman"/>
          <w:b/>
          <w:bCs/>
          <w:sz w:val="24"/>
          <w:szCs w:val="24"/>
        </w:rPr>
      </w:pPr>
      <w:r w:rsidRPr="00A64DD0">
        <w:rPr>
          <w:rFonts w:ascii="Times New Roman" w:hAnsi="Times New Roman" w:cs="Times New Roman"/>
          <w:b/>
          <w:bCs/>
          <w:sz w:val="24"/>
          <w:szCs w:val="24"/>
        </w:rPr>
        <w:lastRenderedPageBreak/>
        <w:t>Method</w:t>
      </w:r>
    </w:p>
    <w:p w14:paraId="388DFE0A" w14:textId="77777777" w:rsidR="00B13685" w:rsidRDefault="008531C2" w:rsidP="00C2434D">
      <w:pPr>
        <w:spacing w:before="360" w:after="360" w:line="480" w:lineRule="auto"/>
        <w:ind w:firstLine="720"/>
        <w:rPr>
          <w:rFonts w:ascii="Times New Roman" w:hAnsi="Times New Roman" w:cs="Times New Roman"/>
          <w:sz w:val="24"/>
          <w:szCs w:val="24"/>
        </w:rPr>
      </w:pPr>
      <w:r>
        <w:rPr>
          <w:rFonts w:ascii="Times New Roman" w:hAnsi="Times New Roman" w:cs="Times New Roman"/>
          <w:sz w:val="24"/>
          <w:szCs w:val="24"/>
        </w:rPr>
        <w:t>The data for the study was obtained through a Google survey form that asked the subjects to fill out the form by responding to the following three questions:</w:t>
      </w:r>
    </w:p>
    <w:p w14:paraId="3A57A16C" w14:textId="77777777" w:rsidR="004A59E3" w:rsidRDefault="008531C2" w:rsidP="00C2434D">
      <w:pPr>
        <w:pStyle w:val="ListParagraph"/>
        <w:numPr>
          <w:ilvl w:val="0"/>
          <w:numId w:val="2"/>
        </w:numPr>
        <w:spacing w:before="360" w:after="360" w:line="480" w:lineRule="auto"/>
        <w:rPr>
          <w:rFonts w:ascii="Times New Roman" w:hAnsi="Times New Roman" w:cs="Times New Roman"/>
          <w:sz w:val="24"/>
          <w:szCs w:val="24"/>
        </w:rPr>
      </w:pPr>
      <w:r>
        <w:rPr>
          <w:rFonts w:ascii="Times New Roman" w:hAnsi="Times New Roman" w:cs="Times New Roman"/>
          <w:sz w:val="24"/>
          <w:szCs w:val="24"/>
        </w:rPr>
        <w:t xml:space="preserve">What is your gender? </w:t>
      </w:r>
    </w:p>
    <w:p w14:paraId="4ED87344" w14:textId="77777777" w:rsidR="004A59E3" w:rsidRDefault="008531C2" w:rsidP="00C2434D">
      <w:pPr>
        <w:pStyle w:val="ListParagraph"/>
        <w:spacing w:before="360" w:after="360" w:line="480" w:lineRule="auto"/>
        <w:ind w:left="1440"/>
        <w:rPr>
          <w:rFonts w:ascii="Times New Roman" w:hAnsi="Times New Roman" w:cs="Times New Roman"/>
          <w:sz w:val="24"/>
          <w:szCs w:val="24"/>
        </w:rPr>
      </w:pPr>
      <w:r>
        <w:rPr>
          <w:rFonts w:ascii="Times New Roman" w:hAnsi="Times New Roman" w:cs="Times New Roman"/>
          <w:sz w:val="24"/>
          <w:szCs w:val="24"/>
        </w:rPr>
        <w:t xml:space="preserve"> Option 1: Male                                 Option 2: Female</w:t>
      </w:r>
    </w:p>
    <w:p w14:paraId="60CAD909" w14:textId="77777777" w:rsidR="004A59E3" w:rsidRDefault="008531C2" w:rsidP="00C2434D">
      <w:pPr>
        <w:pStyle w:val="ListParagraph"/>
        <w:numPr>
          <w:ilvl w:val="0"/>
          <w:numId w:val="2"/>
        </w:numPr>
        <w:spacing w:before="360" w:after="360" w:line="480" w:lineRule="auto"/>
        <w:rPr>
          <w:rFonts w:ascii="Times New Roman" w:hAnsi="Times New Roman" w:cs="Times New Roman"/>
          <w:sz w:val="24"/>
          <w:szCs w:val="24"/>
        </w:rPr>
      </w:pPr>
      <w:r>
        <w:rPr>
          <w:rFonts w:ascii="Times New Roman" w:hAnsi="Times New Roman" w:cs="Times New Roman"/>
          <w:sz w:val="24"/>
          <w:szCs w:val="24"/>
        </w:rPr>
        <w:t xml:space="preserve">What is your age? </w:t>
      </w:r>
    </w:p>
    <w:p w14:paraId="60F5063C" w14:textId="77777777" w:rsidR="004A59E3" w:rsidRDefault="008531C2" w:rsidP="00C2434D">
      <w:pPr>
        <w:pStyle w:val="ListParagraph"/>
        <w:spacing w:before="360" w:after="360" w:line="480" w:lineRule="auto"/>
        <w:ind w:left="1440"/>
        <w:rPr>
          <w:rFonts w:ascii="Times New Roman" w:hAnsi="Times New Roman" w:cs="Times New Roman"/>
          <w:sz w:val="24"/>
          <w:szCs w:val="24"/>
        </w:rPr>
      </w:pPr>
      <w:r>
        <w:rPr>
          <w:rFonts w:ascii="Times New Roman" w:hAnsi="Times New Roman" w:cs="Times New Roman"/>
          <w:sz w:val="24"/>
          <w:szCs w:val="24"/>
        </w:rPr>
        <w:t>Option 1: 25 years or below               Option 2: Above 25 years</w:t>
      </w:r>
    </w:p>
    <w:p w14:paraId="32FD0F14" w14:textId="77777777" w:rsidR="004A59E3" w:rsidRDefault="008531C2" w:rsidP="00C2434D">
      <w:pPr>
        <w:pStyle w:val="ListParagraph"/>
        <w:numPr>
          <w:ilvl w:val="0"/>
          <w:numId w:val="2"/>
        </w:numPr>
        <w:spacing w:before="360" w:after="360" w:line="480" w:lineRule="auto"/>
        <w:rPr>
          <w:rFonts w:ascii="Times New Roman" w:hAnsi="Times New Roman" w:cs="Times New Roman"/>
          <w:sz w:val="24"/>
          <w:szCs w:val="24"/>
        </w:rPr>
      </w:pPr>
      <w:r>
        <w:rPr>
          <w:rFonts w:ascii="Times New Roman" w:hAnsi="Times New Roman" w:cs="Times New Roman"/>
          <w:sz w:val="24"/>
          <w:szCs w:val="24"/>
        </w:rPr>
        <w:t xml:space="preserve">How much total time do you spend in a week on </w:t>
      </w:r>
      <w:r w:rsidR="00E32F35">
        <w:rPr>
          <w:rFonts w:ascii="Times New Roman" w:hAnsi="Times New Roman" w:cs="Times New Roman"/>
          <w:sz w:val="24"/>
          <w:szCs w:val="24"/>
        </w:rPr>
        <w:t>Instagram, YouTube, Facebook, and Twitter?</w:t>
      </w:r>
    </w:p>
    <w:p w14:paraId="31383F98" w14:textId="77777777" w:rsidR="000B2615" w:rsidRDefault="008531C2" w:rsidP="00C2434D">
      <w:pPr>
        <w:spacing w:before="360" w:after="360" w:line="480" w:lineRule="auto"/>
        <w:rPr>
          <w:rFonts w:ascii="Times New Roman" w:hAnsi="Times New Roman" w:cs="Times New Roman"/>
          <w:sz w:val="24"/>
          <w:szCs w:val="24"/>
        </w:rPr>
      </w:pPr>
      <w:r>
        <w:rPr>
          <w:rFonts w:ascii="Times New Roman" w:hAnsi="Times New Roman" w:cs="Times New Roman"/>
          <w:sz w:val="24"/>
          <w:szCs w:val="24"/>
        </w:rPr>
        <w:t xml:space="preserve">All the questions were made compulsory to respond, otherwise, the data was for the individual was discarded. </w:t>
      </w:r>
      <w:r w:rsidR="00306180">
        <w:rPr>
          <w:rFonts w:ascii="Times New Roman" w:hAnsi="Times New Roman" w:cs="Times New Roman"/>
          <w:sz w:val="24"/>
          <w:szCs w:val="24"/>
        </w:rPr>
        <w:t>No other information, such as the purpose of the study, was shared with subjects. Also, no other information of the subjects was stored besides those shared by the subjects through the above questions.</w:t>
      </w:r>
    </w:p>
    <w:p w14:paraId="55EC6F14" w14:textId="77777777" w:rsidR="00B651CD" w:rsidRDefault="008531C2" w:rsidP="00C2434D">
      <w:pPr>
        <w:spacing w:before="360" w:after="360" w:line="480" w:lineRule="auto"/>
        <w:jc w:val="center"/>
        <w:rPr>
          <w:rFonts w:ascii="Times New Roman" w:hAnsi="Times New Roman" w:cs="Times New Roman"/>
          <w:b/>
          <w:bCs/>
          <w:sz w:val="24"/>
          <w:szCs w:val="24"/>
        </w:rPr>
      </w:pPr>
      <w:r w:rsidRPr="00486D60">
        <w:rPr>
          <w:rFonts w:ascii="Times New Roman" w:hAnsi="Times New Roman" w:cs="Times New Roman"/>
          <w:b/>
          <w:bCs/>
          <w:sz w:val="24"/>
          <w:szCs w:val="24"/>
        </w:rPr>
        <w:t>Results</w:t>
      </w:r>
    </w:p>
    <w:p w14:paraId="6A6E2954" w14:textId="77777777" w:rsidR="004751DB" w:rsidRPr="00071DAC" w:rsidRDefault="008531C2" w:rsidP="00C2434D">
      <w:pPr>
        <w:spacing w:before="360" w:after="360" w:line="480" w:lineRule="auto"/>
        <w:ind w:firstLine="720"/>
        <w:rPr>
          <w:rFonts w:ascii="Times New Roman" w:hAnsi="Times New Roman" w:cs="Times New Roman"/>
          <w:sz w:val="24"/>
          <w:szCs w:val="24"/>
        </w:rPr>
      </w:pPr>
      <w:r>
        <w:rPr>
          <w:rFonts w:ascii="Times New Roman" w:hAnsi="Times New Roman" w:cs="Times New Roman"/>
          <w:sz w:val="24"/>
          <w:szCs w:val="24"/>
        </w:rPr>
        <w:t>The survey was sent out to 600 ind</w:t>
      </w:r>
      <w:r w:rsidR="008314B6">
        <w:rPr>
          <w:rFonts w:ascii="Times New Roman" w:hAnsi="Times New Roman" w:cs="Times New Roman"/>
          <w:sz w:val="24"/>
          <w:szCs w:val="24"/>
        </w:rPr>
        <w:t>ividuals out of which 420 responded. Their average data, categorized by gender and age is depicted below:</w:t>
      </w:r>
    </w:p>
    <w:p w14:paraId="22D6C06D" w14:textId="77777777" w:rsidR="00C2434D" w:rsidRDefault="00C2434D">
      <w:r>
        <w:br w:type="page"/>
      </w:r>
    </w:p>
    <w:tbl>
      <w:tblPr>
        <w:tblW w:w="6441" w:type="dxa"/>
        <w:jc w:val="center"/>
        <w:tblLook w:val="04A0" w:firstRow="1" w:lastRow="0" w:firstColumn="1" w:lastColumn="0" w:noHBand="0" w:noVBand="1"/>
      </w:tblPr>
      <w:tblGrid>
        <w:gridCol w:w="1113"/>
        <w:gridCol w:w="1048"/>
        <w:gridCol w:w="1138"/>
        <w:gridCol w:w="1284"/>
        <w:gridCol w:w="811"/>
        <w:gridCol w:w="1047"/>
      </w:tblGrid>
      <w:tr w:rsidR="007D518D" w14:paraId="3872813E" w14:textId="77777777" w:rsidTr="00C2434D">
        <w:trPr>
          <w:trHeight w:val="321"/>
          <w:jc w:val="center"/>
        </w:trPr>
        <w:tc>
          <w:tcPr>
            <w:tcW w:w="1113" w:type="dxa"/>
            <w:tcBorders>
              <w:top w:val="nil"/>
              <w:left w:val="nil"/>
              <w:bottom w:val="nil"/>
              <w:right w:val="nil"/>
            </w:tcBorders>
            <w:shd w:val="clear" w:color="auto" w:fill="auto"/>
            <w:noWrap/>
            <w:vAlign w:val="bottom"/>
            <w:hideMark/>
          </w:tcPr>
          <w:p w14:paraId="1F347E45" w14:textId="5DA8767F" w:rsidR="004751DB" w:rsidRPr="004751DB" w:rsidRDefault="004751DB" w:rsidP="004751DB">
            <w:pPr>
              <w:spacing w:after="0" w:line="240" w:lineRule="auto"/>
              <w:rPr>
                <w:rFonts w:ascii="Times New Roman" w:eastAsia="Times New Roman" w:hAnsi="Times New Roman" w:cs="Times New Roman"/>
                <w:sz w:val="24"/>
                <w:szCs w:val="24"/>
              </w:rPr>
            </w:pPr>
          </w:p>
        </w:tc>
        <w:tc>
          <w:tcPr>
            <w:tcW w:w="1048" w:type="dxa"/>
            <w:tcBorders>
              <w:top w:val="nil"/>
              <w:left w:val="nil"/>
              <w:bottom w:val="nil"/>
              <w:right w:val="nil"/>
            </w:tcBorders>
            <w:shd w:val="clear" w:color="auto" w:fill="auto"/>
            <w:noWrap/>
            <w:vAlign w:val="bottom"/>
            <w:hideMark/>
          </w:tcPr>
          <w:p w14:paraId="3BDCCF1E" w14:textId="77777777" w:rsidR="004751DB" w:rsidRPr="004751DB" w:rsidRDefault="004751DB" w:rsidP="004751DB">
            <w:pPr>
              <w:spacing w:after="0" w:line="240" w:lineRule="auto"/>
              <w:rPr>
                <w:rFonts w:ascii="Times New Roman" w:eastAsia="Times New Roman" w:hAnsi="Times New Roman" w:cs="Times New Roman"/>
                <w:sz w:val="20"/>
                <w:szCs w:val="20"/>
              </w:rPr>
            </w:pPr>
          </w:p>
        </w:tc>
        <w:tc>
          <w:tcPr>
            <w:tcW w:w="1138" w:type="dxa"/>
            <w:tcBorders>
              <w:top w:val="nil"/>
              <w:left w:val="nil"/>
              <w:bottom w:val="nil"/>
              <w:right w:val="nil"/>
            </w:tcBorders>
            <w:shd w:val="clear" w:color="auto" w:fill="auto"/>
            <w:noWrap/>
            <w:vAlign w:val="bottom"/>
            <w:hideMark/>
          </w:tcPr>
          <w:p w14:paraId="210298A1" w14:textId="77777777" w:rsidR="004751DB" w:rsidRPr="004751DB" w:rsidRDefault="004751DB" w:rsidP="004751DB">
            <w:pPr>
              <w:spacing w:after="0" w:line="240" w:lineRule="auto"/>
              <w:rPr>
                <w:rFonts w:ascii="Times New Roman" w:eastAsia="Times New Roman" w:hAnsi="Times New Roman" w:cs="Times New Roman"/>
                <w:sz w:val="20"/>
                <w:szCs w:val="20"/>
              </w:rPr>
            </w:pPr>
          </w:p>
        </w:tc>
        <w:tc>
          <w:tcPr>
            <w:tcW w:w="2095" w:type="dxa"/>
            <w:gridSpan w:val="2"/>
            <w:tcBorders>
              <w:top w:val="nil"/>
              <w:left w:val="nil"/>
              <w:bottom w:val="nil"/>
              <w:right w:val="nil"/>
            </w:tcBorders>
            <w:shd w:val="clear" w:color="auto" w:fill="auto"/>
            <w:noWrap/>
            <w:vAlign w:val="bottom"/>
            <w:hideMark/>
          </w:tcPr>
          <w:p w14:paraId="7BA60D16" w14:textId="77777777" w:rsidR="004751DB" w:rsidRPr="004751DB" w:rsidRDefault="008531C2" w:rsidP="004751DB">
            <w:pPr>
              <w:spacing w:after="0" w:line="240" w:lineRule="auto"/>
              <w:jc w:val="center"/>
              <w:rPr>
                <w:rFonts w:ascii="Times New Roman" w:eastAsia="Times New Roman" w:hAnsi="Times New Roman" w:cs="Times New Roman"/>
                <w:color w:val="000000"/>
                <w:sz w:val="24"/>
                <w:szCs w:val="24"/>
                <w:u w:val="single"/>
              </w:rPr>
            </w:pPr>
            <w:r w:rsidRPr="004751DB">
              <w:rPr>
                <w:rFonts w:ascii="Times New Roman" w:eastAsia="Times New Roman" w:hAnsi="Times New Roman" w:cs="Times New Roman"/>
                <w:color w:val="000000"/>
                <w:sz w:val="24"/>
                <w:szCs w:val="24"/>
                <w:u w:val="single"/>
              </w:rPr>
              <w:t>Variable A</w:t>
            </w:r>
          </w:p>
        </w:tc>
        <w:tc>
          <w:tcPr>
            <w:tcW w:w="1047" w:type="dxa"/>
            <w:tcBorders>
              <w:top w:val="nil"/>
              <w:left w:val="nil"/>
              <w:bottom w:val="nil"/>
              <w:right w:val="nil"/>
            </w:tcBorders>
            <w:shd w:val="clear" w:color="auto" w:fill="auto"/>
            <w:noWrap/>
            <w:vAlign w:val="bottom"/>
            <w:hideMark/>
          </w:tcPr>
          <w:p w14:paraId="2C50F277" w14:textId="77777777" w:rsidR="004751DB" w:rsidRPr="004751DB" w:rsidRDefault="004751DB" w:rsidP="004751DB">
            <w:pPr>
              <w:spacing w:after="0" w:line="240" w:lineRule="auto"/>
              <w:jc w:val="center"/>
              <w:rPr>
                <w:rFonts w:ascii="Times New Roman" w:eastAsia="Times New Roman" w:hAnsi="Times New Roman" w:cs="Times New Roman"/>
                <w:color w:val="000000"/>
                <w:sz w:val="24"/>
                <w:szCs w:val="24"/>
                <w:u w:val="single"/>
              </w:rPr>
            </w:pPr>
          </w:p>
        </w:tc>
      </w:tr>
      <w:tr w:rsidR="00C2434D" w14:paraId="71BBD98F" w14:textId="77777777" w:rsidTr="00C2434D">
        <w:trPr>
          <w:trHeight w:val="321"/>
          <w:jc w:val="center"/>
        </w:trPr>
        <w:tc>
          <w:tcPr>
            <w:tcW w:w="1113" w:type="dxa"/>
            <w:tcBorders>
              <w:top w:val="nil"/>
              <w:left w:val="nil"/>
              <w:bottom w:val="nil"/>
              <w:right w:val="nil"/>
            </w:tcBorders>
            <w:shd w:val="clear" w:color="auto" w:fill="auto"/>
            <w:noWrap/>
            <w:vAlign w:val="bottom"/>
          </w:tcPr>
          <w:p w14:paraId="4139AD43" w14:textId="77777777" w:rsidR="00C2434D" w:rsidRPr="004751DB" w:rsidRDefault="00C2434D" w:rsidP="004751DB">
            <w:pPr>
              <w:spacing w:after="0" w:line="240" w:lineRule="auto"/>
              <w:rPr>
                <w:rFonts w:ascii="Times New Roman" w:eastAsia="Times New Roman" w:hAnsi="Times New Roman" w:cs="Times New Roman"/>
                <w:sz w:val="24"/>
                <w:szCs w:val="24"/>
              </w:rPr>
            </w:pPr>
          </w:p>
        </w:tc>
        <w:tc>
          <w:tcPr>
            <w:tcW w:w="1048" w:type="dxa"/>
            <w:tcBorders>
              <w:top w:val="nil"/>
              <w:left w:val="nil"/>
              <w:bottom w:val="nil"/>
              <w:right w:val="nil"/>
            </w:tcBorders>
            <w:shd w:val="clear" w:color="auto" w:fill="auto"/>
            <w:noWrap/>
            <w:vAlign w:val="bottom"/>
          </w:tcPr>
          <w:p w14:paraId="5CB8BC6E" w14:textId="77777777" w:rsidR="00C2434D" w:rsidRPr="004751DB" w:rsidRDefault="00C2434D" w:rsidP="004751DB">
            <w:pPr>
              <w:spacing w:after="0" w:line="240" w:lineRule="auto"/>
              <w:rPr>
                <w:rFonts w:ascii="Times New Roman" w:eastAsia="Times New Roman" w:hAnsi="Times New Roman" w:cs="Times New Roman"/>
                <w:sz w:val="20"/>
                <w:szCs w:val="20"/>
              </w:rPr>
            </w:pPr>
          </w:p>
        </w:tc>
        <w:tc>
          <w:tcPr>
            <w:tcW w:w="1138" w:type="dxa"/>
            <w:tcBorders>
              <w:top w:val="nil"/>
              <w:left w:val="nil"/>
              <w:bottom w:val="nil"/>
              <w:right w:val="nil"/>
            </w:tcBorders>
            <w:shd w:val="clear" w:color="auto" w:fill="auto"/>
            <w:noWrap/>
            <w:vAlign w:val="bottom"/>
          </w:tcPr>
          <w:p w14:paraId="3621A0AD" w14:textId="77777777" w:rsidR="00C2434D" w:rsidRPr="004751DB" w:rsidRDefault="00C2434D" w:rsidP="004751DB">
            <w:pPr>
              <w:spacing w:after="0" w:line="240" w:lineRule="auto"/>
              <w:rPr>
                <w:rFonts w:ascii="Times New Roman" w:eastAsia="Times New Roman" w:hAnsi="Times New Roman" w:cs="Times New Roman"/>
                <w:sz w:val="20"/>
                <w:szCs w:val="20"/>
              </w:rPr>
            </w:pPr>
          </w:p>
        </w:tc>
        <w:tc>
          <w:tcPr>
            <w:tcW w:w="2095" w:type="dxa"/>
            <w:gridSpan w:val="2"/>
            <w:tcBorders>
              <w:top w:val="nil"/>
              <w:left w:val="nil"/>
              <w:bottom w:val="nil"/>
              <w:right w:val="nil"/>
            </w:tcBorders>
            <w:shd w:val="clear" w:color="auto" w:fill="auto"/>
            <w:noWrap/>
            <w:vAlign w:val="bottom"/>
          </w:tcPr>
          <w:p w14:paraId="431DE916" w14:textId="77777777" w:rsidR="00C2434D" w:rsidRPr="004751DB" w:rsidRDefault="00C2434D" w:rsidP="004751DB">
            <w:pPr>
              <w:spacing w:after="0" w:line="240" w:lineRule="auto"/>
              <w:jc w:val="center"/>
              <w:rPr>
                <w:rFonts w:ascii="Times New Roman" w:eastAsia="Times New Roman" w:hAnsi="Times New Roman" w:cs="Times New Roman"/>
                <w:color w:val="000000"/>
                <w:sz w:val="24"/>
                <w:szCs w:val="24"/>
                <w:u w:val="single"/>
              </w:rPr>
            </w:pPr>
          </w:p>
        </w:tc>
        <w:tc>
          <w:tcPr>
            <w:tcW w:w="1047" w:type="dxa"/>
            <w:tcBorders>
              <w:top w:val="nil"/>
              <w:left w:val="nil"/>
              <w:bottom w:val="nil"/>
              <w:right w:val="nil"/>
            </w:tcBorders>
            <w:shd w:val="clear" w:color="auto" w:fill="auto"/>
            <w:noWrap/>
            <w:vAlign w:val="bottom"/>
          </w:tcPr>
          <w:p w14:paraId="6D83BB78" w14:textId="77777777" w:rsidR="00C2434D" w:rsidRPr="004751DB" w:rsidRDefault="00C2434D" w:rsidP="004751DB">
            <w:pPr>
              <w:spacing w:after="0" w:line="240" w:lineRule="auto"/>
              <w:jc w:val="center"/>
              <w:rPr>
                <w:rFonts w:ascii="Times New Roman" w:eastAsia="Times New Roman" w:hAnsi="Times New Roman" w:cs="Times New Roman"/>
                <w:color w:val="000000"/>
                <w:sz w:val="24"/>
                <w:szCs w:val="24"/>
                <w:u w:val="single"/>
              </w:rPr>
            </w:pPr>
          </w:p>
        </w:tc>
      </w:tr>
      <w:tr w:rsidR="007D518D" w14:paraId="45F5E9E3" w14:textId="77777777" w:rsidTr="002C4432">
        <w:trPr>
          <w:trHeight w:val="383"/>
          <w:jc w:val="center"/>
        </w:trPr>
        <w:tc>
          <w:tcPr>
            <w:tcW w:w="2161" w:type="dxa"/>
            <w:gridSpan w:val="2"/>
            <w:tcBorders>
              <w:top w:val="nil"/>
              <w:left w:val="nil"/>
              <w:bottom w:val="nil"/>
              <w:right w:val="nil"/>
            </w:tcBorders>
            <w:shd w:val="clear" w:color="auto" w:fill="auto"/>
            <w:noWrap/>
            <w:vAlign w:val="bottom"/>
            <w:hideMark/>
          </w:tcPr>
          <w:p w14:paraId="1BD50257" w14:textId="17220A88" w:rsidR="004751DB" w:rsidRPr="004751DB" w:rsidRDefault="004751DB" w:rsidP="004751DB">
            <w:pPr>
              <w:spacing w:after="0" w:line="240" w:lineRule="auto"/>
              <w:rPr>
                <w:rFonts w:ascii="Times New Roman" w:eastAsia="Times New Roman" w:hAnsi="Times New Roman" w:cs="Times New Roman"/>
                <w:color w:val="000000"/>
                <w:sz w:val="24"/>
                <w:szCs w:val="24"/>
                <w:u w:val="single"/>
              </w:rPr>
            </w:pPr>
          </w:p>
        </w:tc>
        <w:tc>
          <w:tcPr>
            <w:tcW w:w="1138" w:type="dxa"/>
            <w:tcBorders>
              <w:top w:val="nil"/>
              <w:left w:val="nil"/>
              <w:bottom w:val="nil"/>
              <w:right w:val="nil"/>
            </w:tcBorders>
            <w:shd w:val="clear" w:color="auto" w:fill="auto"/>
            <w:noWrap/>
            <w:vAlign w:val="bottom"/>
            <w:hideMark/>
          </w:tcPr>
          <w:p w14:paraId="55C77CC6" w14:textId="51A4CEB7" w:rsidR="004751DB" w:rsidRPr="004751DB" w:rsidRDefault="002C4432" w:rsidP="004751DB">
            <w:pPr>
              <w:spacing w:after="0" w:line="240" w:lineRule="auto"/>
              <w:rPr>
                <w:rFonts w:ascii="Times New Roman" w:eastAsia="Times New Roman" w:hAnsi="Times New Roman" w:cs="Times New Roman"/>
                <w:color w:val="000000"/>
                <w:sz w:val="24"/>
                <w:szCs w:val="24"/>
                <w:u w:val="single"/>
              </w:rPr>
            </w:pPr>
            <w:r w:rsidRPr="004751DB">
              <w:rPr>
                <w:rFonts w:ascii="Times New Roman" w:eastAsia="Times New Roman" w:hAnsi="Times New Roman" w:cs="Times New Roman"/>
                <w:color w:val="000000"/>
                <w:sz w:val="24"/>
                <w:szCs w:val="24"/>
                <w:u w:val="single"/>
              </w:rPr>
              <w:t>Variable B</w:t>
            </w:r>
          </w:p>
        </w:tc>
        <w:tc>
          <w:tcPr>
            <w:tcW w:w="1284" w:type="dxa"/>
            <w:tcBorders>
              <w:top w:val="nil"/>
              <w:left w:val="nil"/>
              <w:bottom w:val="nil"/>
              <w:right w:val="nil"/>
            </w:tcBorders>
            <w:shd w:val="clear" w:color="auto" w:fill="auto"/>
            <w:noWrap/>
            <w:vAlign w:val="bottom"/>
            <w:hideMark/>
          </w:tcPr>
          <w:p w14:paraId="610AA878" w14:textId="77777777" w:rsidR="004751DB" w:rsidRPr="004751DB" w:rsidRDefault="008531C2" w:rsidP="004751DB">
            <w:pPr>
              <w:spacing w:after="0" w:line="240" w:lineRule="auto"/>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A</w:t>
            </w:r>
            <w:r w:rsidRPr="004751DB">
              <w:rPr>
                <w:rFonts w:ascii="Times New Roman" w:eastAsia="Times New Roman" w:hAnsi="Times New Roman" w:cs="Times New Roman"/>
                <w:color w:val="000000"/>
                <w:sz w:val="24"/>
                <w:szCs w:val="24"/>
                <w:vertAlign w:val="superscript"/>
              </w:rPr>
              <w:t>1</w:t>
            </w:r>
          </w:p>
        </w:tc>
        <w:tc>
          <w:tcPr>
            <w:tcW w:w="811" w:type="dxa"/>
            <w:tcBorders>
              <w:top w:val="nil"/>
              <w:left w:val="nil"/>
              <w:bottom w:val="nil"/>
              <w:right w:val="nil"/>
            </w:tcBorders>
            <w:shd w:val="clear" w:color="auto" w:fill="auto"/>
            <w:noWrap/>
            <w:vAlign w:val="bottom"/>
            <w:hideMark/>
          </w:tcPr>
          <w:p w14:paraId="70EDFD0D" w14:textId="77777777" w:rsidR="004751DB" w:rsidRPr="004751DB" w:rsidRDefault="008531C2" w:rsidP="004751DB">
            <w:pPr>
              <w:spacing w:after="0" w:line="240" w:lineRule="auto"/>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A</w:t>
            </w:r>
            <w:r w:rsidRPr="004751DB">
              <w:rPr>
                <w:rFonts w:ascii="Times New Roman" w:eastAsia="Times New Roman" w:hAnsi="Times New Roman" w:cs="Times New Roman"/>
                <w:color w:val="000000"/>
                <w:sz w:val="24"/>
                <w:szCs w:val="24"/>
                <w:vertAlign w:val="superscript"/>
              </w:rPr>
              <w:t>2</w:t>
            </w:r>
          </w:p>
        </w:tc>
        <w:tc>
          <w:tcPr>
            <w:tcW w:w="1047" w:type="dxa"/>
            <w:tcBorders>
              <w:top w:val="nil"/>
              <w:left w:val="nil"/>
              <w:bottom w:val="nil"/>
              <w:right w:val="nil"/>
            </w:tcBorders>
            <w:shd w:val="clear" w:color="auto" w:fill="auto"/>
            <w:noWrap/>
            <w:vAlign w:val="bottom"/>
            <w:hideMark/>
          </w:tcPr>
          <w:p w14:paraId="7511C66B" w14:textId="77777777" w:rsidR="004751DB" w:rsidRPr="004751DB" w:rsidRDefault="008531C2" w:rsidP="004751DB">
            <w:pPr>
              <w:spacing w:after="0" w:line="240" w:lineRule="auto"/>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Total</w:t>
            </w:r>
          </w:p>
        </w:tc>
      </w:tr>
      <w:tr w:rsidR="007D518D" w14:paraId="732A2CA6" w14:textId="77777777" w:rsidTr="00C2434D">
        <w:trPr>
          <w:trHeight w:val="383"/>
          <w:jc w:val="center"/>
        </w:trPr>
        <w:tc>
          <w:tcPr>
            <w:tcW w:w="1113" w:type="dxa"/>
            <w:tcBorders>
              <w:top w:val="nil"/>
              <w:left w:val="nil"/>
              <w:bottom w:val="nil"/>
              <w:right w:val="nil"/>
            </w:tcBorders>
            <w:shd w:val="clear" w:color="auto" w:fill="auto"/>
            <w:noWrap/>
            <w:vAlign w:val="bottom"/>
            <w:hideMark/>
          </w:tcPr>
          <w:p w14:paraId="061A7C6A" w14:textId="77777777" w:rsidR="004751DB" w:rsidRPr="004751DB" w:rsidRDefault="004751DB" w:rsidP="004751DB">
            <w:pPr>
              <w:spacing w:after="0" w:line="240" w:lineRule="auto"/>
              <w:rPr>
                <w:rFonts w:ascii="Times New Roman" w:eastAsia="Times New Roman" w:hAnsi="Times New Roman" w:cs="Times New Roman"/>
                <w:color w:val="000000"/>
                <w:sz w:val="24"/>
                <w:szCs w:val="24"/>
              </w:rPr>
            </w:pPr>
          </w:p>
        </w:tc>
        <w:tc>
          <w:tcPr>
            <w:tcW w:w="1048" w:type="dxa"/>
            <w:tcBorders>
              <w:top w:val="nil"/>
              <w:left w:val="nil"/>
              <w:bottom w:val="nil"/>
              <w:right w:val="nil"/>
            </w:tcBorders>
            <w:shd w:val="clear" w:color="auto" w:fill="auto"/>
            <w:noWrap/>
            <w:vAlign w:val="bottom"/>
            <w:hideMark/>
          </w:tcPr>
          <w:p w14:paraId="4123A4E8" w14:textId="77777777" w:rsidR="004751DB" w:rsidRPr="004751DB" w:rsidRDefault="004751DB" w:rsidP="004751DB">
            <w:pPr>
              <w:spacing w:after="0" w:line="240" w:lineRule="auto"/>
              <w:rPr>
                <w:rFonts w:ascii="Times New Roman" w:eastAsia="Times New Roman" w:hAnsi="Times New Roman" w:cs="Times New Roman"/>
                <w:sz w:val="20"/>
                <w:szCs w:val="20"/>
              </w:rPr>
            </w:pPr>
          </w:p>
        </w:tc>
        <w:tc>
          <w:tcPr>
            <w:tcW w:w="1138" w:type="dxa"/>
            <w:tcBorders>
              <w:top w:val="nil"/>
              <w:left w:val="nil"/>
              <w:bottom w:val="nil"/>
              <w:right w:val="nil"/>
            </w:tcBorders>
            <w:shd w:val="clear" w:color="auto" w:fill="auto"/>
            <w:noWrap/>
            <w:vAlign w:val="bottom"/>
            <w:hideMark/>
          </w:tcPr>
          <w:p w14:paraId="0F7A2D2E" w14:textId="77777777" w:rsidR="004751DB" w:rsidRPr="004751DB" w:rsidRDefault="008531C2" w:rsidP="004751DB">
            <w:pPr>
              <w:spacing w:after="0" w:line="240" w:lineRule="auto"/>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B</w:t>
            </w:r>
            <w:r w:rsidRPr="004751DB">
              <w:rPr>
                <w:rFonts w:ascii="Times New Roman" w:eastAsia="Times New Roman" w:hAnsi="Times New Roman" w:cs="Times New Roman"/>
                <w:color w:val="000000"/>
                <w:sz w:val="24"/>
                <w:szCs w:val="24"/>
                <w:vertAlign w:val="superscript"/>
              </w:rPr>
              <w:t>1</w:t>
            </w: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23E978" w14:textId="77777777" w:rsidR="004751DB" w:rsidRPr="004751DB" w:rsidRDefault="008531C2" w:rsidP="004751DB">
            <w:pPr>
              <w:spacing w:after="0" w:line="240" w:lineRule="auto"/>
              <w:jc w:val="center"/>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18</w:t>
            </w:r>
          </w:p>
        </w:tc>
        <w:tc>
          <w:tcPr>
            <w:tcW w:w="811" w:type="dxa"/>
            <w:tcBorders>
              <w:top w:val="single" w:sz="4" w:space="0" w:color="auto"/>
              <w:left w:val="nil"/>
              <w:bottom w:val="single" w:sz="4" w:space="0" w:color="auto"/>
              <w:right w:val="single" w:sz="4" w:space="0" w:color="auto"/>
            </w:tcBorders>
            <w:shd w:val="clear" w:color="auto" w:fill="auto"/>
            <w:noWrap/>
            <w:vAlign w:val="center"/>
            <w:hideMark/>
          </w:tcPr>
          <w:p w14:paraId="45C07D6E" w14:textId="77777777" w:rsidR="004751DB" w:rsidRPr="004751DB" w:rsidRDefault="008531C2" w:rsidP="004751DB">
            <w:pPr>
              <w:spacing w:after="0" w:line="240" w:lineRule="auto"/>
              <w:jc w:val="center"/>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19</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14:paraId="0498C0D4" w14:textId="77777777" w:rsidR="004751DB" w:rsidRPr="004751DB" w:rsidRDefault="008531C2" w:rsidP="004751DB">
            <w:pPr>
              <w:spacing w:after="0" w:line="240" w:lineRule="auto"/>
              <w:jc w:val="center"/>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37</w:t>
            </w:r>
          </w:p>
        </w:tc>
      </w:tr>
      <w:tr w:rsidR="007D518D" w14:paraId="757AD471" w14:textId="77777777" w:rsidTr="00C2434D">
        <w:trPr>
          <w:trHeight w:val="383"/>
          <w:jc w:val="center"/>
        </w:trPr>
        <w:tc>
          <w:tcPr>
            <w:tcW w:w="1113" w:type="dxa"/>
            <w:tcBorders>
              <w:top w:val="nil"/>
              <w:left w:val="nil"/>
              <w:bottom w:val="nil"/>
              <w:right w:val="nil"/>
            </w:tcBorders>
            <w:shd w:val="clear" w:color="auto" w:fill="auto"/>
            <w:noWrap/>
            <w:vAlign w:val="bottom"/>
            <w:hideMark/>
          </w:tcPr>
          <w:p w14:paraId="33FFDFE1" w14:textId="77777777" w:rsidR="004751DB" w:rsidRPr="004751DB" w:rsidRDefault="004751DB" w:rsidP="004751DB">
            <w:pPr>
              <w:spacing w:after="0" w:line="240" w:lineRule="auto"/>
              <w:jc w:val="center"/>
              <w:rPr>
                <w:rFonts w:ascii="Times New Roman" w:eastAsia="Times New Roman" w:hAnsi="Times New Roman" w:cs="Times New Roman"/>
                <w:color w:val="000000"/>
                <w:sz w:val="24"/>
                <w:szCs w:val="24"/>
              </w:rPr>
            </w:pPr>
          </w:p>
        </w:tc>
        <w:tc>
          <w:tcPr>
            <w:tcW w:w="1048" w:type="dxa"/>
            <w:tcBorders>
              <w:top w:val="nil"/>
              <w:left w:val="nil"/>
              <w:bottom w:val="nil"/>
              <w:right w:val="nil"/>
            </w:tcBorders>
            <w:shd w:val="clear" w:color="auto" w:fill="auto"/>
            <w:noWrap/>
            <w:vAlign w:val="bottom"/>
            <w:hideMark/>
          </w:tcPr>
          <w:p w14:paraId="7A3C9313" w14:textId="77777777" w:rsidR="004751DB" w:rsidRPr="004751DB" w:rsidRDefault="004751DB" w:rsidP="004751DB">
            <w:pPr>
              <w:spacing w:after="0" w:line="240" w:lineRule="auto"/>
              <w:rPr>
                <w:rFonts w:ascii="Times New Roman" w:eastAsia="Times New Roman" w:hAnsi="Times New Roman" w:cs="Times New Roman"/>
                <w:sz w:val="20"/>
                <w:szCs w:val="20"/>
              </w:rPr>
            </w:pPr>
          </w:p>
        </w:tc>
        <w:tc>
          <w:tcPr>
            <w:tcW w:w="1138" w:type="dxa"/>
            <w:tcBorders>
              <w:top w:val="nil"/>
              <w:left w:val="nil"/>
              <w:bottom w:val="nil"/>
              <w:right w:val="nil"/>
            </w:tcBorders>
            <w:shd w:val="clear" w:color="auto" w:fill="auto"/>
            <w:noWrap/>
            <w:vAlign w:val="bottom"/>
            <w:hideMark/>
          </w:tcPr>
          <w:p w14:paraId="00E34607" w14:textId="77777777" w:rsidR="004751DB" w:rsidRPr="004751DB" w:rsidRDefault="008531C2" w:rsidP="004751DB">
            <w:pPr>
              <w:spacing w:after="0" w:line="240" w:lineRule="auto"/>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B</w:t>
            </w:r>
            <w:r w:rsidRPr="004751DB">
              <w:rPr>
                <w:rFonts w:ascii="Times New Roman" w:eastAsia="Times New Roman" w:hAnsi="Times New Roman" w:cs="Times New Roman"/>
                <w:color w:val="000000"/>
                <w:sz w:val="24"/>
                <w:szCs w:val="24"/>
                <w:vertAlign w:val="superscript"/>
              </w:rPr>
              <w:t>2</w:t>
            </w:r>
          </w:p>
        </w:tc>
        <w:tc>
          <w:tcPr>
            <w:tcW w:w="1284" w:type="dxa"/>
            <w:tcBorders>
              <w:top w:val="nil"/>
              <w:left w:val="single" w:sz="4" w:space="0" w:color="auto"/>
              <w:bottom w:val="single" w:sz="4" w:space="0" w:color="auto"/>
              <w:right w:val="single" w:sz="4" w:space="0" w:color="auto"/>
            </w:tcBorders>
            <w:shd w:val="clear" w:color="auto" w:fill="auto"/>
            <w:noWrap/>
            <w:vAlign w:val="center"/>
            <w:hideMark/>
          </w:tcPr>
          <w:p w14:paraId="2A02336A" w14:textId="77777777" w:rsidR="004751DB" w:rsidRPr="004751DB" w:rsidRDefault="008531C2" w:rsidP="004751DB">
            <w:pPr>
              <w:spacing w:after="0" w:line="240" w:lineRule="auto"/>
              <w:jc w:val="center"/>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15</w:t>
            </w:r>
          </w:p>
        </w:tc>
        <w:tc>
          <w:tcPr>
            <w:tcW w:w="811" w:type="dxa"/>
            <w:tcBorders>
              <w:top w:val="nil"/>
              <w:left w:val="nil"/>
              <w:bottom w:val="single" w:sz="4" w:space="0" w:color="auto"/>
              <w:right w:val="single" w:sz="4" w:space="0" w:color="auto"/>
            </w:tcBorders>
            <w:shd w:val="clear" w:color="auto" w:fill="auto"/>
            <w:noWrap/>
            <w:vAlign w:val="center"/>
            <w:hideMark/>
          </w:tcPr>
          <w:p w14:paraId="317B3E2E" w14:textId="77777777" w:rsidR="004751DB" w:rsidRPr="004751DB" w:rsidRDefault="008531C2" w:rsidP="004751DB">
            <w:pPr>
              <w:spacing w:after="0" w:line="240" w:lineRule="auto"/>
              <w:jc w:val="center"/>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14</w:t>
            </w:r>
          </w:p>
        </w:tc>
        <w:tc>
          <w:tcPr>
            <w:tcW w:w="1047" w:type="dxa"/>
            <w:tcBorders>
              <w:top w:val="nil"/>
              <w:left w:val="nil"/>
              <w:bottom w:val="single" w:sz="4" w:space="0" w:color="auto"/>
              <w:right w:val="single" w:sz="4" w:space="0" w:color="auto"/>
            </w:tcBorders>
            <w:shd w:val="clear" w:color="auto" w:fill="auto"/>
            <w:noWrap/>
            <w:vAlign w:val="center"/>
            <w:hideMark/>
          </w:tcPr>
          <w:p w14:paraId="600D336D" w14:textId="77777777" w:rsidR="004751DB" w:rsidRPr="004751DB" w:rsidRDefault="008531C2" w:rsidP="004751DB">
            <w:pPr>
              <w:spacing w:after="0" w:line="240" w:lineRule="auto"/>
              <w:jc w:val="center"/>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29</w:t>
            </w:r>
          </w:p>
        </w:tc>
      </w:tr>
      <w:tr w:rsidR="007D518D" w14:paraId="7A61FCB2" w14:textId="77777777" w:rsidTr="00C2434D">
        <w:trPr>
          <w:trHeight w:val="321"/>
          <w:jc w:val="center"/>
        </w:trPr>
        <w:tc>
          <w:tcPr>
            <w:tcW w:w="1113" w:type="dxa"/>
            <w:tcBorders>
              <w:top w:val="nil"/>
              <w:left w:val="nil"/>
              <w:bottom w:val="nil"/>
              <w:right w:val="nil"/>
            </w:tcBorders>
            <w:shd w:val="clear" w:color="auto" w:fill="auto"/>
            <w:noWrap/>
            <w:vAlign w:val="bottom"/>
            <w:hideMark/>
          </w:tcPr>
          <w:p w14:paraId="0434F488" w14:textId="77777777" w:rsidR="004751DB" w:rsidRPr="004751DB" w:rsidRDefault="004751DB" w:rsidP="004751DB">
            <w:pPr>
              <w:spacing w:after="0" w:line="240" w:lineRule="auto"/>
              <w:jc w:val="center"/>
              <w:rPr>
                <w:rFonts w:ascii="Times New Roman" w:eastAsia="Times New Roman" w:hAnsi="Times New Roman" w:cs="Times New Roman"/>
                <w:color w:val="000000"/>
                <w:sz w:val="24"/>
                <w:szCs w:val="24"/>
              </w:rPr>
            </w:pPr>
          </w:p>
        </w:tc>
        <w:tc>
          <w:tcPr>
            <w:tcW w:w="1048" w:type="dxa"/>
            <w:tcBorders>
              <w:top w:val="nil"/>
              <w:left w:val="nil"/>
              <w:bottom w:val="nil"/>
              <w:right w:val="nil"/>
            </w:tcBorders>
            <w:shd w:val="clear" w:color="auto" w:fill="auto"/>
            <w:noWrap/>
            <w:vAlign w:val="bottom"/>
            <w:hideMark/>
          </w:tcPr>
          <w:p w14:paraId="7E95B415" w14:textId="77777777" w:rsidR="004751DB" w:rsidRPr="004751DB" w:rsidRDefault="004751DB" w:rsidP="004751DB">
            <w:pPr>
              <w:spacing w:after="0" w:line="240" w:lineRule="auto"/>
              <w:rPr>
                <w:rFonts w:ascii="Times New Roman" w:eastAsia="Times New Roman" w:hAnsi="Times New Roman" w:cs="Times New Roman"/>
                <w:sz w:val="20"/>
                <w:szCs w:val="20"/>
              </w:rPr>
            </w:pPr>
          </w:p>
        </w:tc>
        <w:tc>
          <w:tcPr>
            <w:tcW w:w="1138" w:type="dxa"/>
            <w:tcBorders>
              <w:top w:val="nil"/>
              <w:left w:val="nil"/>
              <w:bottom w:val="nil"/>
              <w:right w:val="nil"/>
            </w:tcBorders>
            <w:shd w:val="clear" w:color="auto" w:fill="auto"/>
            <w:noWrap/>
            <w:vAlign w:val="bottom"/>
            <w:hideMark/>
          </w:tcPr>
          <w:p w14:paraId="502A900D" w14:textId="77777777" w:rsidR="004751DB" w:rsidRPr="004751DB" w:rsidRDefault="008531C2" w:rsidP="004751DB">
            <w:pPr>
              <w:spacing w:after="0" w:line="240" w:lineRule="auto"/>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Total</w:t>
            </w:r>
          </w:p>
        </w:tc>
        <w:tc>
          <w:tcPr>
            <w:tcW w:w="1284" w:type="dxa"/>
            <w:tcBorders>
              <w:top w:val="nil"/>
              <w:left w:val="single" w:sz="4" w:space="0" w:color="auto"/>
              <w:bottom w:val="single" w:sz="4" w:space="0" w:color="auto"/>
              <w:right w:val="single" w:sz="4" w:space="0" w:color="auto"/>
            </w:tcBorders>
            <w:shd w:val="clear" w:color="auto" w:fill="auto"/>
            <w:noWrap/>
            <w:vAlign w:val="center"/>
            <w:hideMark/>
          </w:tcPr>
          <w:p w14:paraId="0BE51778" w14:textId="77777777" w:rsidR="004751DB" w:rsidRPr="004751DB" w:rsidRDefault="008531C2" w:rsidP="004751DB">
            <w:pPr>
              <w:spacing w:after="0" w:line="240" w:lineRule="auto"/>
              <w:jc w:val="center"/>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33</w:t>
            </w:r>
          </w:p>
        </w:tc>
        <w:tc>
          <w:tcPr>
            <w:tcW w:w="811" w:type="dxa"/>
            <w:tcBorders>
              <w:top w:val="nil"/>
              <w:left w:val="nil"/>
              <w:bottom w:val="single" w:sz="4" w:space="0" w:color="auto"/>
              <w:right w:val="single" w:sz="4" w:space="0" w:color="auto"/>
            </w:tcBorders>
            <w:shd w:val="clear" w:color="auto" w:fill="auto"/>
            <w:noWrap/>
            <w:vAlign w:val="center"/>
            <w:hideMark/>
          </w:tcPr>
          <w:p w14:paraId="6EC21AC7" w14:textId="77777777" w:rsidR="004751DB" w:rsidRPr="004751DB" w:rsidRDefault="008531C2" w:rsidP="004751DB">
            <w:pPr>
              <w:spacing w:after="0" w:line="240" w:lineRule="auto"/>
              <w:jc w:val="center"/>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33</w:t>
            </w:r>
          </w:p>
        </w:tc>
        <w:tc>
          <w:tcPr>
            <w:tcW w:w="1047" w:type="dxa"/>
            <w:tcBorders>
              <w:top w:val="nil"/>
              <w:left w:val="nil"/>
              <w:bottom w:val="single" w:sz="4" w:space="0" w:color="auto"/>
              <w:right w:val="single" w:sz="4" w:space="0" w:color="auto"/>
            </w:tcBorders>
            <w:shd w:val="clear" w:color="auto" w:fill="auto"/>
            <w:noWrap/>
            <w:vAlign w:val="center"/>
            <w:hideMark/>
          </w:tcPr>
          <w:p w14:paraId="278A2960" w14:textId="77777777" w:rsidR="004751DB" w:rsidRPr="004751DB" w:rsidRDefault="008531C2" w:rsidP="004751DB">
            <w:pPr>
              <w:spacing w:after="0" w:line="240" w:lineRule="auto"/>
              <w:jc w:val="center"/>
              <w:rPr>
                <w:rFonts w:ascii="Times New Roman" w:eastAsia="Times New Roman" w:hAnsi="Times New Roman" w:cs="Times New Roman"/>
                <w:color w:val="000000"/>
                <w:sz w:val="24"/>
                <w:szCs w:val="24"/>
              </w:rPr>
            </w:pPr>
            <w:r w:rsidRPr="004751DB">
              <w:rPr>
                <w:rFonts w:ascii="Times New Roman" w:eastAsia="Times New Roman" w:hAnsi="Times New Roman" w:cs="Times New Roman"/>
                <w:color w:val="000000"/>
                <w:sz w:val="24"/>
                <w:szCs w:val="24"/>
              </w:rPr>
              <w:t>66</w:t>
            </w:r>
          </w:p>
        </w:tc>
      </w:tr>
    </w:tbl>
    <w:p w14:paraId="605C8185" w14:textId="77777777" w:rsidR="00537C1B" w:rsidRDefault="00537C1B" w:rsidP="002C74D7">
      <w:pPr>
        <w:spacing w:after="0" w:line="480" w:lineRule="auto"/>
        <w:rPr>
          <w:rFonts w:ascii="Times New Roman" w:hAnsi="Times New Roman" w:cs="Times New Roman"/>
          <w:sz w:val="24"/>
          <w:szCs w:val="24"/>
        </w:rPr>
      </w:pPr>
    </w:p>
    <w:tbl>
      <w:tblPr>
        <w:tblW w:w="5900" w:type="dxa"/>
        <w:jc w:val="center"/>
        <w:tblLook w:val="04A0" w:firstRow="1" w:lastRow="0" w:firstColumn="1" w:lastColumn="0" w:noHBand="0" w:noVBand="1"/>
      </w:tblPr>
      <w:tblGrid>
        <w:gridCol w:w="2260"/>
        <w:gridCol w:w="876"/>
        <w:gridCol w:w="960"/>
        <w:gridCol w:w="960"/>
        <w:gridCol w:w="960"/>
      </w:tblGrid>
      <w:tr w:rsidR="007D518D" w14:paraId="7EA4BA67" w14:textId="77777777" w:rsidTr="00F71C00">
        <w:trPr>
          <w:trHeight w:val="370"/>
          <w:jc w:val="center"/>
        </w:trPr>
        <w:tc>
          <w:tcPr>
            <w:tcW w:w="2260" w:type="dxa"/>
            <w:tcBorders>
              <w:top w:val="nil"/>
              <w:left w:val="nil"/>
              <w:bottom w:val="nil"/>
              <w:right w:val="nil"/>
            </w:tcBorders>
            <w:shd w:val="clear" w:color="auto" w:fill="auto"/>
            <w:noWrap/>
            <w:vAlign w:val="bottom"/>
            <w:hideMark/>
          </w:tcPr>
          <w:p w14:paraId="4E6DCA92" w14:textId="77777777" w:rsidR="00F71C00" w:rsidRPr="00F71C00" w:rsidRDefault="00F71C00" w:rsidP="00F71C00">
            <w:pPr>
              <w:spacing w:after="0" w:line="240" w:lineRule="auto"/>
              <w:rPr>
                <w:rFonts w:ascii="Times New Roman" w:eastAsia="Times New Roman" w:hAnsi="Times New Roman" w:cs="Times New Roman"/>
                <w:sz w:val="24"/>
                <w:szCs w:val="24"/>
              </w:rPr>
            </w:pPr>
          </w:p>
        </w:tc>
        <w:tc>
          <w:tcPr>
            <w:tcW w:w="760" w:type="dxa"/>
            <w:tcBorders>
              <w:top w:val="nil"/>
              <w:left w:val="nil"/>
              <w:bottom w:val="nil"/>
              <w:right w:val="nil"/>
            </w:tcBorders>
            <w:shd w:val="clear" w:color="auto" w:fill="auto"/>
            <w:noWrap/>
            <w:vAlign w:val="bottom"/>
            <w:hideMark/>
          </w:tcPr>
          <w:p w14:paraId="65011801"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A</w:t>
            </w:r>
            <w:r w:rsidRPr="00F71C00">
              <w:rPr>
                <w:rFonts w:ascii="Times New Roman" w:eastAsia="Times New Roman" w:hAnsi="Times New Roman" w:cs="Times New Roman"/>
                <w:color w:val="000000"/>
                <w:sz w:val="24"/>
                <w:szCs w:val="24"/>
                <w:vertAlign w:val="superscript"/>
              </w:rPr>
              <w:t>1</w:t>
            </w:r>
            <w:r w:rsidRPr="00F71C00">
              <w:rPr>
                <w:rFonts w:ascii="Times New Roman" w:eastAsia="Times New Roman" w:hAnsi="Times New Roman" w:cs="Times New Roman"/>
                <w:color w:val="000000"/>
                <w:sz w:val="24"/>
                <w:szCs w:val="24"/>
              </w:rPr>
              <w:t>B</w:t>
            </w:r>
            <w:r w:rsidRPr="00F71C00">
              <w:rPr>
                <w:rFonts w:ascii="Times New Roman" w:eastAsia="Times New Roman" w:hAnsi="Times New Roman" w:cs="Times New Roman"/>
                <w:color w:val="000000"/>
                <w:sz w:val="24"/>
                <w:szCs w:val="24"/>
                <w:vertAlign w:val="superscript"/>
              </w:rPr>
              <w:t>1</w:t>
            </w:r>
          </w:p>
        </w:tc>
        <w:tc>
          <w:tcPr>
            <w:tcW w:w="960" w:type="dxa"/>
            <w:tcBorders>
              <w:top w:val="nil"/>
              <w:left w:val="nil"/>
              <w:bottom w:val="nil"/>
              <w:right w:val="nil"/>
            </w:tcBorders>
            <w:shd w:val="clear" w:color="auto" w:fill="auto"/>
            <w:noWrap/>
            <w:vAlign w:val="bottom"/>
            <w:hideMark/>
          </w:tcPr>
          <w:p w14:paraId="7602DDD0"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A</w:t>
            </w:r>
            <w:r w:rsidRPr="00F71C00">
              <w:rPr>
                <w:rFonts w:ascii="Times New Roman" w:eastAsia="Times New Roman" w:hAnsi="Times New Roman" w:cs="Times New Roman"/>
                <w:color w:val="000000"/>
                <w:sz w:val="24"/>
                <w:szCs w:val="24"/>
                <w:vertAlign w:val="superscript"/>
              </w:rPr>
              <w:t>1</w:t>
            </w:r>
            <w:r w:rsidRPr="00F71C00">
              <w:rPr>
                <w:rFonts w:ascii="Times New Roman" w:eastAsia="Times New Roman" w:hAnsi="Times New Roman" w:cs="Times New Roman"/>
                <w:color w:val="000000"/>
                <w:sz w:val="24"/>
                <w:szCs w:val="24"/>
              </w:rPr>
              <w:t>B</w:t>
            </w:r>
            <w:r w:rsidRPr="00F71C00">
              <w:rPr>
                <w:rFonts w:ascii="Times New Roman" w:eastAsia="Times New Roman" w:hAnsi="Times New Roman" w:cs="Times New Roman"/>
                <w:color w:val="000000"/>
                <w:sz w:val="24"/>
                <w:szCs w:val="24"/>
                <w:vertAlign w:val="superscript"/>
              </w:rPr>
              <w:t>2</w:t>
            </w:r>
          </w:p>
        </w:tc>
        <w:tc>
          <w:tcPr>
            <w:tcW w:w="960" w:type="dxa"/>
            <w:tcBorders>
              <w:top w:val="nil"/>
              <w:left w:val="nil"/>
              <w:bottom w:val="nil"/>
              <w:right w:val="nil"/>
            </w:tcBorders>
            <w:shd w:val="clear" w:color="auto" w:fill="auto"/>
            <w:noWrap/>
            <w:vAlign w:val="bottom"/>
            <w:hideMark/>
          </w:tcPr>
          <w:p w14:paraId="670473A4"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A</w:t>
            </w:r>
            <w:r w:rsidRPr="00F71C00">
              <w:rPr>
                <w:rFonts w:ascii="Times New Roman" w:eastAsia="Times New Roman" w:hAnsi="Times New Roman" w:cs="Times New Roman"/>
                <w:color w:val="000000"/>
                <w:sz w:val="24"/>
                <w:szCs w:val="24"/>
                <w:vertAlign w:val="superscript"/>
              </w:rPr>
              <w:t>2</w:t>
            </w:r>
            <w:r w:rsidRPr="00F71C00">
              <w:rPr>
                <w:rFonts w:ascii="Times New Roman" w:eastAsia="Times New Roman" w:hAnsi="Times New Roman" w:cs="Times New Roman"/>
                <w:color w:val="000000"/>
                <w:sz w:val="24"/>
                <w:szCs w:val="24"/>
              </w:rPr>
              <w:t>B</w:t>
            </w:r>
            <w:r w:rsidRPr="00F71C00">
              <w:rPr>
                <w:rFonts w:ascii="Times New Roman" w:eastAsia="Times New Roman" w:hAnsi="Times New Roman" w:cs="Times New Roman"/>
                <w:color w:val="000000"/>
                <w:sz w:val="24"/>
                <w:szCs w:val="24"/>
                <w:vertAlign w:val="superscript"/>
              </w:rPr>
              <w:t>1</w:t>
            </w:r>
          </w:p>
        </w:tc>
        <w:tc>
          <w:tcPr>
            <w:tcW w:w="960" w:type="dxa"/>
            <w:tcBorders>
              <w:top w:val="nil"/>
              <w:left w:val="nil"/>
              <w:bottom w:val="nil"/>
              <w:right w:val="nil"/>
            </w:tcBorders>
            <w:shd w:val="clear" w:color="auto" w:fill="auto"/>
            <w:noWrap/>
            <w:vAlign w:val="bottom"/>
            <w:hideMark/>
          </w:tcPr>
          <w:p w14:paraId="30D536D1"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A</w:t>
            </w:r>
            <w:r w:rsidRPr="00F71C00">
              <w:rPr>
                <w:rFonts w:ascii="Times New Roman" w:eastAsia="Times New Roman" w:hAnsi="Times New Roman" w:cs="Times New Roman"/>
                <w:color w:val="000000"/>
                <w:sz w:val="24"/>
                <w:szCs w:val="24"/>
                <w:vertAlign w:val="superscript"/>
              </w:rPr>
              <w:t>2</w:t>
            </w:r>
            <w:r w:rsidRPr="00F71C00">
              <w:rPr>
                <w:rFonts w:ascii="Times New Roman" w:eastAsia="Times New Roman" w:hAnsi="Times New Roman" w:cs="Times New Roman"/>
                <w:color w:val="000000"/>
                <w:sz w:val="24"/>
                <w:szCs w:val="24"/>
              </w:rPr>
              <w:t>B</w:t>
            </w:r>
            <w:r w:rsidRPr="00F71C00">
              <w:rPr>
                <w:rFonts w:ascii="Times New Roman" w:eastAsia="Times New Roman" w:hAnsi="Times New Roman" w:cs="Times New Roman"/>
                <w:color w:val="000000"/>
                <w:sz w:val="24"/>
                <w:szCs w:val="24"/>
                <w:vertAlign w:val="superscript"/>
              </w:rPr>
              <w:t>2</w:t>
            </w:r>
          </w:p>
        </w:tc>
      </w:tr>
      <w:tr w:rsidR="007D518D" w14:paraId="67B0F43D" w14:textId="77777777" w:rsidTr="00F71C00">
        <w:trPr>
          <w:trHeight w:val="310"/>
          <w:jc w:val="center"/>
        </w:trPr>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8FF064" w14:textId="77777777" w:rsidR="00F71C00" w:rsidRPr="00F71C00" w:rsidRDefault="008531C2" w:rsidP="00F71C00">
            <w:pPr>
              <w:spacing w:after="0" w:line="240" w:lineRule="auto"/>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observed frequencies</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7D05E040"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18.5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578F2BB"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15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C04D6F5"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19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0B76BD8"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14</w:t>
            </w:r>
          </w:p>
        </w:tc>
      </w:tr>
      <w:tr w:rsidR="007D518D" w14:paraId="3D2A36AD" w14:textId="77777777" w:rsidTr="00F71C00">
        <w:trPr>
          <w:trHeight w:val="310"/>
          <w:jc w:val="center"/>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0A96BFE6" w14:textId="77777777" w:rsidR="00F71C00" w:rsidRPr="00F71C00" w:rsidRDefault="008531C2" w:rsidP="00F71C00">
            <w:pPr>
              <w:spacing w:after="0" w:line="240" w:lineRule="auto"/>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expected frequencies</w:t>
            </w:r>
          </w:p>
        </w:tc>
        <w:tc>
          <w:tcPr>
            <w:tcW w:w="760" w:type="dxa"/>
            <w:tcBorders>
              <w:top w:val="nil"/>
              <w:left w:val="nil"/>
              <w:bottom w:val="single" w:sz="4" w:space="0" w:color="auto"/>
              <w:right w:val="single" w:sz="4" w:space="0" w:color="auto"/>
            </w:tcBorders>
            <w:shd w:val="clear" w:color="auto" w:fill="auto"/>
            <w:noWrap/>
            <w:vAlign w:val="bottom"/>
            <w:hideMark/>
          </w:tcPr>
          <w:p w14:paraId="544C9812"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18.50</w:t>
            </w:r>
          </w:p>
        </w:tc>
        <w:tc>
          <w:tcPr>
            <w:tcW w:w="960" w:type="dxa"/>
            <w:tcBorders>
              <w:top w:val="nil"/>
              <w:left w:val="nil"/>
              <w:bottom w:val="single" w:sz="4" w:space="0" w:color="auto"/>
              <w:right w:val="single" w:sz="4" w:space="0" w:color="auto"/>
            </w:tcBorders>
            <w:shd w:val="clear" w:color="auto" w:fill="auto"/>
            <w:noWrap/>
            <w:vAlign w:val="bottom"/>
            <w:hideMark/>
          </w:tcPr>
          <w:p w14:paraId="1972C940"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14.50</w:t>
            </w:r>
          </w:p>
        </w:tc>
        <w:tc>
          <w:tcPr>
            <w:tcW w:w="960" w:type="dxa"/>
            <w:tcBorders>
              <w:top w:val="nil"/>
              <w:left w:val="nil"/>
              <w:bottom w:val="single" w:sz="4" w:space="0" w:color="auto"/>
              <w:right w:val="single" w:sz="4" w:space="0" w:color="auto"/>
            </w:tcBorders>
            <w:shd w:val="clear" w:color="auto" w:fill="auto"/>
            <w:noWrap/>
            <w:vAlign w:val="bottom"/>
            <w:hideMark/>
          </w:tcPr>
          <w:p w14:paraId="639F6681"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18.50</w:t>
            </w:r>
          </w:p>
        </w:tc>
        <w:tc>
          <w:tcPr>
            <w:tcW w:w="960" w:type="dxa"/>
            <w:tcBorders>
              <w:top w:val="nil"/>
              <w:left w:val="nil"/>
              <w:bottom w:val="single" w:sz="4" w:space="0" w:color="auto"/>
              <w:right w:val="single" w:sz="4" w:space="0" w:color="auto"/>
            </w:tcBorders>
            <w:shd w:val="clear" w:color="auto" w:fill="auto"/>
            <w:noWrap/>
            <w:vAlign w:val="bottom"/>
            <w:hideMark/>
          </w:tcPr>
          <w:p w14:paraId="752C3CED"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14.50</w:t>
            </w:r>
          </w:p>
        </w:tc>
      </w:tr>
      <w:tr w:rsidR="007D518D" w14:paraId="74E1FDD8" w14:textId="77777777" w:rsidTr="00F71C00">
        <w:trPr>
          <w:trHeight w:val="310"/>
          <w:jc w:val="center"/>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178057F4" w14:textId="77777777" w:rsidR="00F71C00" w:rsidRPr="00F71C00" w:rsidRDefault="008531C2" w:rsidP="00F71C00">
            <w:pPr>
              <w:spacing w:after="0" w:line="240" w:lineRule="auto"/>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differences</w:t>
            </w:r>
          </w:p>
        </w:tc>
        <w:tc>
          <w:tcPr>
            <w:tcW w:w="760" w:type="dxa"/>
            <w:tcBorders>
              <w:top w:val="nil"/>
              <w:left w:val="nil"/>
              <w:bottom w:val="single" w:sz="4" w:space="0" w:color="auto"/>
              <w:right w:val="single" w:sz="4" w:space="0" w:color="auto"/>
            </w:tcBorders>
            <w:shd w:val="clear" w:color="auto" w:fill="auto"/>
            <w:noWrap/>
            <w:vAlign w:val="bottom"/>
            <w:hideMark/>
          </w:tcPr>
          <w:p w14:paraId="31BADB99"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0.00</w:t>
            </w:r>
          </w:p>
        </w:tc>
        <w:tc>
          <w:tcPr>
            <w:tcW w:w="960" w:type="dxa"/>
            <w:tcBorders>
              <w:top w:val="nil"/>
              <w:left w:val="nil"/>
              <w:bottom w:val="single" w:sz="4" w:space="0" w:color="auto"/>
              <w:right w:val="single" w:sz="4" w:space="0" w:color="auto"/>
            </w:tcBorders>
            <w:shd w:val="clear" w:color="auto" w:fill="auto"/>
            <w:noWrap/>
            <w:vAlign w:val="bottom"/>
            <w:hideMark/>
          </w:tcPr>
          <w:p w14:paraId="688739A5"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0.50</w:t>
            </w:r>
          </w:p>
        </w:tc>
        <w:tc>
          <w:tcPr>
            <w:tcW w:w="960" w:type="dxa"/>
            <w:tcBorders>
              <w:top w:val="nil"/>
              <w:left w:val="nil"/>
              <w:bottom w:val="single" w:sz="4" w:space="0" w:color="auto"/>
              <w:right w:val="single" w:sz="4" w:space="0" w:color="auto"/>
            </w:tcBorders>
            <w:shd w:val="clear" w:color="auto" w:fill="auto"/>
            <w:noWrap/>
            <w:vAlign w:val="bottom"/>
            <w:hideMark/>
          </w:tcPr>
          <w:p w14:paraId="26BB7092"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0.50</w:t>
            </w:r>
          </w:p>
        </w:tc>
        <w:tc>
          <w:tcPr>
            <w:tcW w:w="960" w:type="dxa"/>
            <w:tcBorders>
              <w:top w:val="nil"/>
              <w:left w:val="nil"/>
              <w:bottom w:val="single" w:sz="4" w:space="0" w:color="auto"/>
              <w:right w:val="single" w:sz="4" w:space="0" w:color="auto"/>
            </w:tcBorders>
            <w:shd w:val="clear" w:color="auto" w:fill="auto"/>
            <w:noWrap/>
            <w:vAlign w:val="bottom"/>
            <w:hideMark/>
          </w:tcPr>
          <w:p w14:paraId="7FDA4DA7"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-0.50</w:t>
            </w:r>
          </w:p>
        </w:tc>
      </w:tr>
      <w:tr w:rsidR="007D518D" w14:paraId="6415C838" w14:textId="77777777" w:rsidTr="00F71C00">
        <w:trPr>
          <w:trHeight w:val="310"/>
          <w:jc w:val="center"/>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1CD4432E" w14:textId="77777777" w:rsidR="00F71C00" w:rsidRPr="00F71C00" w:rsidRDefault="008531C2" w:rsidP="00F71C00">
            <w:pPr>
              <w:spacing w:after="0" w:line="240" w:lineRule="auto"/>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differences squared</w:t>
            </w:r>
          </w:p>
        </w:tc>
        <w:tc>
          <w:tcPr>
            <w:tcW w:w="760" w:type="dxa"/>
            <w:tcBorders>
              <w:top w:val="nil"/>
              <w:left w:val="nil"/>
              <w:bottom w:val="single" w:sz="4" w:space="0" w:color="auto"/>
              <w:right w:val="single" w:sz="4" w:space="0" w:color="auto"/>
            </w:tcBorders>
            <w:shd w:val="clear" w:color="auto" w:fill="auto"/>
            <w:noWrap/>
            <w:vAlign w:val="bottom"/>
            <w:hideMark/>
          </w:tcPr>
          <w:p w14:paraId="1621EAFE"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0.000</w:t>
            </w:r>
          </w:p>
        </w:tc>
        <w:tc>
          <w:tcPr>
            <w:tcW w:w="960" w:type="dxa"/>
            <w:tcBorders>
              <w:top w:val="nil"/>
              <w:left w:val="nil"/>
              <w:bottom w:val="single" w:sz="4" w:space="0" w:color="auto"/>
              <w:right w:val="single" w:sz="4" w:space="0" w:color="auto"/>
            </w:tcBorders>
            <w:shd w:val="clear" w:color="auto" w:fill="auto"/>
            <w:noWrap/>
            <w:vAlign w:val="bottom"/>
            <w:hideMark/>
          </w:tcPr>
          <w:p w14:paraId="2E40DD5A"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0.250</w:t>
            </w:r>
          </w:p>
        </w:tc>
        <w:tc>
          <w:tcPr>
            <w:tcW w:w="960" w:type="dxa"/>
            <w:tcBorders>
              <w:top w:val="nil"/>
              <w:left w:val="nil"/>
              <w:bottom w:val="single" w:sz="4" w:space="0" w:color="auto"/>
              <w:right w:val="single" w:sz="4" w:space="0" w:color="auto"/>
            </w:tcBorders>
            <w:shd w:val="clear" w:color="auto" w:fill="auto"/>
            <w:noWrap/>
            <w:vAlign w:val="bottom"/>
            <w:hideMark/>
          </w:tcPr>
          <w:p w14:paraId="09789FB0"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0.250</w:t>
            </w:r>
          </w:p>
        </w:tc>
        <w:tc>
          <w:tcPr>
            <w:tcW w:w="960" w:type="dxa"/>
            <w:tcBorders>
              <w:top w:val="nil"/>
              <w:left w:val="nil"/>
              <w:bottom w:val="single" w:sz="4" w:space="0" w:color="auto"/>
              <w:right w:val="single" w:sz="4" w:space="0" w:color="auto"/>
            </w:tcBorders>
            <w:shd w:val="clear" w:color="auto" w:fill="auto"/>
            <w:noWrap/>
            <w:vAlign w:val="bottom"/>
            <w:hideMark/>
          </w:tcPr>
          <w:p w14:paraId="7392DC2E"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0.250</w:t>
            </w:r>
          </w:p>
        </w:tc>
      </w:tr>
      <w:tr w:rsidR="007D518D" w14:paraId="1E8D09DA" w14:textId="77777777" w:rsidTr="00F71C00">
        <w:trPr>
          <w:trHeight w:val="930"/>
          <w:jc w:val="center"/>
        </w:trPr>
        <w:tc>
          <w:tcPr>
            <w:tcW w:w="2260" w:type="dxa"/>
            <w:tcBorders>
              <w:top w:val="nil"/>
              <w:left w:val="single" w:sz="4" w:space="0" w:color="auto"/>
              <w:bottom w:val="single" w:sz="4" w:space="0" w:color="auto"/>
              <w:right w:val="single" w:sz="4" w:space="0" w:color="auto"/>
            </w:tcBorders>
            <w:shd w:val="clear" w:color="auto" w:fill="auto"/>
            <w:vAlign w:val="bottom"/>
            <w:hideMark/>
          </w:tcPr>
          <w:p w14:paraId="32AF01C2" w14:textId="77777777" w:rsidR="00F71C00" w:rsidRPr="00F71C00" w:rsidRDefault="008531C2" w:rsidP="00F71C00">
            <w:pPr>
              <w:spacing w:after="0" w:line="240" w:lineRule="auto"/>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differences squared divided by expected frequencies</w:t>
            </w:r>
          </w:p>
        </w:tc>
        <w:tc>
          <w:tcPr>
            <w:tcW w:w="760" w:type="dxa"/>
            <w:tcBorders>
              <w:top w:val="nil"/>
              <w:left w:val="nil"/>
              <w:bottom w:val="single" w:sz="4" w:space="0" w:color="auto"/>
              <w:right w:val="single" w:sz="4" w:space="0" w:color="auto"/>
            </w:tcBorders>
            <w:shd w:val="clear" w:color="auto" w:fill="auto"/>
            <w:noWrap/>
            <w:vAlign w:val="center"/>
            <w:hideMark/>
          </w:tcPr>
          <w:p w14:paraId="7EE33B27"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0.0000</w:t>
            </w:r>
          </w:p>
        </w:tc>
        <w:tc>
          <w:tcPr>
            <w:tcW w:w="960" w:type="dxa"/>
            <w:tcBorders>
              <w:top w:val="nil"/>
              <w:left w:val="nil"/>
              <w:bottom w:val="single" w:sz="4" w:space="0" w:color="auto"/>
              <w:right w:val="single" w:sz="4" w:space="0" w:color="auto"/>
            </w:tcBorders>
            <w:shd w:val="clear" w:color="auto" w:fill="auto"/>
            <w:noWrap/>
            <w:vAlign w:val="center"/>
            <w:hideMark/>
          </w:tcPr>
          <w:p w14:paraId="6E61328A"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0.0172</w:t>
            </w:r>
          </w:p>
        </w:tc>
        <w:tc>
          <w:tcPr>
            <w:tcW w:w="960" w:type="dxa"/>
            <w:tcBorders>
              <w:top w:val="nil"/>
              <w:left w:val="nil"/>
              <w:bottom w:val="single" w:sz="4" w:space="0" w:color="auto"/>
              <w:right w:val="single" w:sz="4" w:space="0" w:color="auto"/>
            </w:tcBorders>
            <w:shd w:val="clear" w:color="auto" w:fill="auto"/>
            <w:noWrap/>
            <w:vAlign w:val="center"/>
            <w:hideMark/>
          </w:tcPr>
          <w:p w14:paraId="21DCBD37"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0.0135</w:t>
            </w:r>
          </w:p>
        </w:tc>
        <w:tc>
          <w:tcPr>
            <w:tcW w:w="960" w:type="dxa"/>
            <w:tcBorders>
              <w:top w:val="nil"/>
              <w:left w:val="nil"/>
              <w:bottom w:val="single" w:sz="4" w:space="0" w:color="auto"/>
              <w:right w:val="single" w:sz="4" w:space="0" w:color="auto"/>
            </w:tcBorders>
            <w:shd w:val="clear" w:color="auto" w:fill="auto"/>
            <w:noWrap/>
            <w:vAlign w:val="center"/>
            <w:hideMark/>
          </w:tcPr>
          <w:p w14:paraId="2C539BCE" w14:textId="77777777" w:rsidR="00F71C00" w:rsidRPr="00F71C00" w:rsidRDefault="008531C2" w:rsidP="00F71C00">
            <w:pPr>
              <w:spacing w:after="0" w:line="240" w:lineRule="auto"/>
              <w:jc w:val="center"/>
              <w:rPr>
                <w:rFonts w:ascii="Times New Roman" w:eastAsia="Times New Roman" w:hAnsi="Times New Roman" w:cs="Times New Roman"/>
                <w:color w:val="000000"/>
                <w:sz w:val="24"/>
                <w:szCs w:val="24"/>
              </w:rPr>
            </w:pPr>
            <w:r w:rsidRPr="00F71C00">
              <w:rPr>
                <w:rFonts w:ascii="Times New Roman" w:eastAsia="Times New Roman" w:hAnsi="Times New Roman" w:cs="Times New Roman"/>
                <w:color w:val="000000"/>
                <w:sz w:val="24"/>
                <w:szCs w:val="24"/>
              </w:rPr>
              <w:t>0.0172</w:t>
            </w:r>
          </w:p>
        </w:tc>
      </w:tr>
    </w:tbl>
    <w:p w14:paraId="23BFA5C5" w14:textId="77777777" w:rsidR="00B907A8" w:rsidRDefault="00B907A8" w:rsidP="00071DAC">
      <w:pPr>
        <w:spacing w:after="0" w:line="480" w:lineRule="auto"/>
        <w:ind w:firstLine="720"/>
        <w:rPr>
          <w:rFonts w:ascii="Times New Roman" w:hAnsi="Times New Roman" w:cs="Times New Roman"/>
          <w:sz w:val="24"/>
          <w:szCs w:val="24"/>
        </w:rPr>
      </w:pPr>
    </w:p>
    <w:p w14:paraId="0A474B8A" w14:textId="13F59195" w:rsidR="00B907A8" w:rsidRDefault="008531C2" w:rsidP="003A4D0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Chi square value = 0.00</w:t>
      </w:r>
      <w:r w:rsidR="00D76D39">
        <w:rPr>
          <w:rFonts w:ascii="Times New Roman" w:hAnsi="Times New Roman" w:cs="Times New Roman"/>
          <w:sz w:val="24"/>
          <w:szCs w:val="24"/>
        </w:rPr>
        <w:t>00</w:t>
      </w:r>
      <w:r>
        <w:rPr>
          <w:rFonts w:ascii="Times New Roman" w:hAnsi="Times New Roman" w:cs="Times New Roman"/>
          <w:sz w:val="24"/>
          <w:szCs w:val="24"/>
        </w:rPr>
        <w:t xml:space="preserve"> + 0.01</w:t>
      </w:r>
      <w:r w:rsidR="00D76D39">
        <w:rPr>
          <w:rFonts w:ascii="Times New Roman" w:hAnsi="Times New Roman" w:cs="Times New Roman"/>
          <w:sz w:val="24"/>
          <w:szCs w:val="24"/>
        </w:rPr>
        <w:t>72</w:t>
      </w:r>
      <w:r>
        <w:rPr>
          <w:rFonts w:ascii="Times New Roman" w:hAnsi="Times New Roman" w:cs="Times New Roman"/>
          <w:sz w:val="24"/>
          <w:szCs w:val="24"/>
        </w:rPr>
        <w:t xml:space="preserve"> + 0.0</w:t>
      </w:r>
      <w:r w:rsidR="00D76D39">
        <w:rPr>
          <w:rFonts w:ascii="Times New Roman" w:hAnsi="Times New Roman" w:cs="Times New Roman"/>
          <w:sz w:val="24"/>
          <w:szCs w:val="24"/>
        </w:rPr>
        <w:t>135</w:t>
      </w:r>
      <w:r>
        <w:rPr>
          <w:rFonts w:ascii="Times New Roman" w:hAnsi="Times New Roman" w:cs="Times New Roman"/>
          <w:sz w:val="24"/>
          <w:szCs w:val="24"/>
        </w:rPr>
        <w:t xml:space="preserve"> + 0.01</w:t>
      </w:r>
      <w:r w:rsidR="00D76D39">
        <w:rPr>
          <w:rFonts w:ascii="Times New Roman" w:hAnsi="Times New Roman" w:cs="Times New Roman"/>
          <w:sz w:val="24"/>
          <w:szCs w:val="24"/>
        </w:rPr>
        <w:t>72</w:t>
      </w:r>
      <w:r>
        <w:rPr>
          <w:rFonts w:ascii="Times New Roman" w:hAnsi="Times New Roman" w:cs="Times New Roman"/>
          <w:sz w:val="24"/>
          <w:szCs w:val="24"/>
        </w:rPr>
        <w:t xml:space="preserve"> = 0.0</w:t>
      </w:r>
      <w:r w:rsidR="00D76D39">
        <w:rPr>
          <w:rFonts w:ascii="Times New Roman" w:hAnsi="Times New Roman" w:cs="Times New Roman"/>
          <w:sz w:val="24"/>
          <w:szCs w:val="24"/>
        </w:rPr>
        <w:t>480</w:t>
      </w:r>
    </w:p>
    <w:p w14:paraId="6C299FDB" w14:textId="77777777" w:rsidR="00A64E05" w:rsidRDefault="008531C2" w:rsidP="00C2434D">
      <w:pPr>
        <w:spacing w:before="360" w:after="360" w:line="480" w:lineRule="auto"/>
        <w:ind w:firstLine="720"/>
        <w:jc w:val="center"/>
        <w:rPr>
          <w:rFonts w:ascii="Times New Roman" w:hAnsi="Times New Roman" w:cs="Times New Roman"/>
          <w:b/>
          <w:bCs/>
          <w:sz w:val="24"/>
          <w:szCs w:val="24"/>
        </w:rPr>
      </w:pPr>
      <w:r w:rsidRPr="002A45F9">
        <w:rPr>
          <w:rFonts w:ascii="Times New Roman" w:hAnsi="Times New Roman" w:cs="Times New Roman"/>
          <w:b/>
          <w:bCs/>
          <w:sz w:val="24"/>
          <w:szCs w:val="24"/>
        </w:rPr>
        <w:t>Interpretation</w:t>
      </w:r>
    </w:p>
    <w:p w14:paraId="13E693A4" w14:textId="21E11E8A" w:rsidR="003A4D04" w:rsidRDefault="008531C2" w:rsidP="00C2434D">
      <w:pPr>
        <w:spacing w:before="360" w:after="360" w:line="480" w:lineRule="auto"/>
        <w:ind w:firstLine="720"/>
        <w:rPr>
          <w:rFonts w:ascii="Times New Roman" w:hAnsi="Times New Roman" w:cs="Times New Roman"/>
          <w:sz w:val="24"/>
          <w:szCs w:val="24"/>
        </w:rPr>
      </w:pPr>
      <w:r>
        <w:rPr>
          <w:rFonts w:ascii="Times New Roman" w:hAnsi="Times New Roman" w:cs="Times New Roman"/>
          <w:sz w:val="24"/>
          <w:szCs w:val="24"/>
        </w:rPr>
        <w:t>The chi-square value for the test is 0.0480. The critical chi-square value at the 0.05 significance level is 3.84. Since the test statistic is less than the critical value, it is not significant at the 0.05 significance level. Thus, we do not have a statistically significant result to reject the null hypothesis and the time spent on social media platforms is independent of the gender and age of the user</w:t>
      </w:r>
      <w:r w:rsidR="001358C4">
        <w:rPr>
          <w:rFonts w:ascii="Times New Roman" w:hAnsi="Times New Roman" w:cs="Times New Roman"/>
          <w:sz w:val="24"/>
          <w:szCs w:val="24"/>
        </w:rPr>
        <w:t>.</w:t>
      </w:r>
      <w:r w:rsidR="009E781C">
        <w:rPr>
          <w:rFonts w:ascii="Times New Roman" w:hAnsi="Times New Roman" w:cs="Times New Roman"/>
          <w:sz w:val="24"/>
          <w:szCs w:val="24"/>
        </w:rPr>
        <w:t xml:space="preserve"> </w:t>
      </w:r>
    </w:p>
    <w:p w14:paraId="1AEDBE0C" w14:textId="77777777" w:rsidR="00C2434D" w:rsidRDefault="00C2434D">
      <w:pPr>
        <w:rPr>
          <w:rFonts w:ascii="Times New Roman" w:hAnsi="Times New Roman" w:cs="Times New Roman"/>
          <w:b/>
          <w:bCs/>
          <w:sz w:val="24"/>
          <w:szCs w:val="24"/>
        </w:rPr>
      </w:pPr>
      <w:r>
        <w:rPr>
          <w:rFonts w:ascii="Times New Roman" w:hAnsi="Times New Roman" w:cs="Times New Roman"/>
          <w:b/>
          <w:bCs/>
          <w:sz w:val="24"/>
          <w:szCs w:val="24"/>
        </w:rPr>
        <w:br w:type="page"/>
      </w:r>
    </w:p>
    <w:p w14:paraId="0FBAB074" w14:textId="2604A2FE" w:rsidR="00B43324" w:rsidRDefault="008531C2" w:rsidP="00C2434D">
      <w:pPr>
        <w:spacing w:before="360" w:after="360" w:line="480" w:lineRule="auto"/>
        <w:ind w:firstLine="720"/>
        <w:jc w:val="center"/>
        <w:rPr>
          <w:rFonts w:ascii="Times New Roman" w:hAnsi="Times New Roman" w:cs="Times New Roman"/>
          <w:b/>
          <w:bCs/>
          <w:sz w:val="24"/>
          <w:szCs w:val="24"/>
        </w:rPr>
      </w:pPr>
      <w:r w:rsidRPr="00B43324">
        <w:rPr>
          <w:rFonts w:ascii="Times New Roman" w:hAnsi="Times New Roman" w:cs="Times New Roman"/>
          <w:b/>
          <w:bCs/>
          <w:sz w:val="24"/>
          <w:szCs w:val="24"/>
        </w:rPr>
        <w:lastRenderedPageBreak/>
        <w:t>References</w:t>
      </w:r>
    </w:p>
    <w:p w14:paraId="08101CA0" w14:textId="6AD15BDB" w:rsidR="00DD282E" w:rsidRDefault="008531C2" w:rsidP="00C2434D">
      <w:pPr>
        <w:spacing w:before="360" w:after="360" w:line="480" w:lineRule="auto"/>
        <w:ind w:left="720" w:hanging="720"/>
        <w:rPr>
          <w:rFonts w:ascii="Times New Roman" w:hAnsi="Times New Roman" w:cs="Times New Roman"/>
          <w:sz w:val="24"/>
          <w:szCs w:val="24"/>
        </w:rPr>
      </w:pPr>
      <w:r>
        <w:rPr>
          <w:rFonts w:ascii="Times New Roman" w:hAnsi="Times New Roman" w:cs="Times New Roman"/>
          <w:sz w:val="24"/>
          <w:szCs w:val="24"/>
        </w:rPr>
        <w:t>Lu</w:t>
      </w:r>
      <w:r w:rsidR="00342510">
        <w:rPr>
          <w:rFonts w:ascii="Times New Roman" w:hAnsi="Times New Roman" w:cs="Times New Roman"/>
          <w:sz w:val="24"/>
          <w:szCs w:val="24"/>
        </w:rPr>
        <w:t>,</w:t>
      </w:r>
      <w:r>
        <w:rPr>
          <w:rFonts w:ascii="Times New Roman" w:hAnsi="Times New Roman" w:cs="Times New Roman"/>
          <w:sz w:val="24"/>
          <w:szCs w:val="24"/>
        </w:rPr>
        <w:t xml:space="preserve"> J., Hao</w:t>
      </w:r>
      <w:r w:rsidR="00342510">
        <w:rPr>
          <w:rFonts w:ascii="Times New Roman" w:hAnsi="Times New Roman" w:cs="Times New Roman"/>
          <w:sz w:val="24"/>
          <w:szCs w:val="24"/>
        </w:rPr>
        <w:t>,</w:t>
      </w:r>
      <w:r>
        <w:rPr>
          <w:rFonts w:ascii="Times New Roman" w:hAnsi="Times New Roman" w:cs="Times New Roman"/>
          <w:sz w:val="24"/>
          <w:szCs w:val="24"/>
        </w:rPr>
        <w:t xml:space="preserve"> Q. </w:t>
      </w:r>
      <w:r w:rsidR="00342510">
        <w:rPr>
          <w:rFonts w:ascii="Times New Roman" w:hAnsi="Times New Roman" w:cs="Times New Roman"/>
          <w:sz w:val="24"/>
          <w:szCs w:val="24"/>
        </w:rPr>
        <w:t>&amp;</w:t>
      </w:r>
      <w:r>
        <w:rPr>
          <w:rFonts w:ascii="Times New Roman" w:hAnsi="Times New Roman" w:cs="Times New Roman"/>
          <w:sz w:val="24"/>
          <w:szCs w:val="24"/>
        </w:rPr>
        <w:t xml:space="preserve"> Jing</w:t>
      </w:r>
      <w:r w:rsidR="008B19A1">
        <w:rPr>
          <w:rFonts w:ascii="Times New Roman" w:hAnsi="Times New Roman" w:cs="Times New Roman"/>
          <w:sz w:val="24"/>
          <w:szCs w:val="24"/>
        </w:rPr>
        <w:t>,</w:t>
      </w:r>
      <w:r>
        <w:rPr>
          <w:rFonts w:ascii="Times New Roman" w:hAnsi="Times New Roman" w:cs="Times New Roman"/>
          <w:sz w:val="24"/>
          <w:szCs w:val="24"/>
        </w:rPr>
        <w:t xml:space="preserve"> M. (2016). </w:t>
      </w:r>
      <w:r w:rsidRPr="00DD282E">
        <w:rPr>
          <w:rFonts w:ascii="Times New Roman" w:hAnsi="Times New Roman" w:cs="Times New Roman"/>
          <w:sz w:val="24"/>
          <w:szCs w:val="24"/>
        </w:rPr>
        <w:t xml:space="preserve">Consuming, sharing, and creating content: How young </w:t>
      </w:r>
      <w:r w:rsidR="00427C45">
        <w:rPr>
          <w:rFonts w:ascii="Times New Roman" w:hAnsi="Times New Roman" w:cs="Times New Roman"/>
          <w:sz w:val="24"/>
          <w:szCs w:val="24"/>
        </w:rPr>
        <w:t xml:space="preserve">   </w:t>
      </w:r>
      <w:r w:rsidRPr="00DD282E">
        <w:rPr>
          <w:rFonts w:ascii="Times New Roman" w:hAnsi="Times New Roman" w:cs="Times New Roman"/>
          <w:sz w:val="24"/>
          <w:szCs w:val="24"/>
        </w:rPr>
        <w:t>students use new social media in and outside school</w:t>
      </w:r>
      <w:r>
        <w:rPr>
          <w:rFonts w:ascii="Times New Roman" w:hAnsi="Times New Roman" w:cs="Times New Roman"/>
          <w:sz w:val="24"/>
          <w:szCs w:val="24"/>
        </w:rPr>
        <w:t xml:space="preserve">. </w:t>
      </w:r>
      <w:r>
        <w:rPr>
          <w:rFonts w:ascii="Times New Roman" w:hAnsi="Times New Roman" w:cs="Times New Roman"/>
          <w:i/>
          <w:iCs/>
          <w:sz w:val="24"/>
          <w:szCs w:val="24"/>
        </w:rPr>
        <w:t>Computers in Human Behavior</w:t>
      </w:r>
      <w:r w:rsidR="00E970D8">
        <w:rPr>
          <w:rFonts w:ascii="Times New Roman" w:hAnsi="Times New Roman" w:cs="Times New Roman"/>
          <w:sz w:val="24"/>
          <w:szCs w:val="24"/>
        </w:rPr>
        <w:t>,</w:t>
      </w:r>
      <w:r>
        <w:rPr>
          <w:rFonts w:ascii="Times New Roman" w:hAnsi="Times New Roman" w:cs="Times New Roman"/>
          <w:sz w:val="24"/>
          <w:szCs w:val="24"/>
        </w:rPr>
        <w:t xml:space="preserve"> 64, 55-64. </w:t>
      </w:r>
      <w:hyperlink r:id="rId8" w:history="1">
        <w:r w:rsidR="004D10C6" w:rsidRPr="00FB08FC">
          <w:rPr>
            <w:rStyle w:val="Hyperlink"/>
            <w:rFonts w:ascii="Times New Roman" w:hAnsi="Times New Roman" w:cs="Times New Roman"/>
            <w:sz w:val="24"/>
            <w:szCs w:val="24"/>
          </w:rPr>
          <w:t>https://doi.org/10.1016/j.chb.2016.06.019</w:t>
        </w:r>
      </w:hyperlink>
    </w:p>
    <w:p w14:paraId="03E1985E" w14:textId="0983861C" w:rsidR="00B43324" w:rsidRPr="00EC3632" w:rsidRDefault="008531C2" w:rsidP="00C2434D">
      <w:pPr>
        <w:spacing w:before="360" w:after="360" w:line="480" w:lineRule="auto"/>
        <w:ind w:left="720" w:hanging="720"/>
        <w:rPr>
          <w:rFonts w:ascii="Times New Roman" w:hAnsi="Times New Roman" w:cs="Times New Roman"/>
          <w:sz w:val="24"/>
          <w:szCs w:val="24"/>
        </w:rPr>
      </w:pPr>
      <w:r>
        <w:rPr>
          <w:rFonts w:ascii="Times New Roman" w:hAnsi="Times New Roman" w:cs="Times New Roman"/>
          <w:sz w:val="24"/>
          <w:szCs w:val="24"/>
        </w:rPr>
        <w:t>Trottier</w:t>
      </w:r>
      <w:r w:rsidR="008B19A1">
        <w:rPr>
          <w:rFonts w:ascii="Times New Roman" w:hAnsi="Times New Roman" w:cs="Times New Roman"/>
          <w:sz w:val="24"/>
          <w:szCs w:val="24"/>
        </w:rPr>
        <w:t>,</w:t>
      </w:r>
      <w:r>
        <w:rPr>
          <w:rFonts w:ascii="Times New Roman" w:hAnsi="Times New Roman" w:cs="Times New Roman"/>
          <w:sz w:val="24"/>
          <w:szCs w:val="24"/>
        </w:rPr>
        <w:t xml:space="preserve"> D. </w:t>
      </w:r>
      <w:r w:rsidR="008B19A1">
        <w:rPr>
          <w:rFonts w:ascii="Times New Roman" w:hAnsi="Times New Roman" w:cs="Times New Roman"/>
          <w:sz w:val="24"/>
          <w:szCs w:val="24"/>
        </w:rPr>
        <w:t>&amp;</w:t>
      </w:r>
      <w:r>
        <w:rPr>
          <w:rFonts w:ascii="Times New Roman" w:hAnsi="Times New Roman" w:cs="Times New Roman"/>
          <w:sz w:val="24"/>
          <w:szCs w:val="24"/>
        </w:rPr>
        <w:t xml:space="preserve"> Fuchs</w:t>
      </w:r>
      <w:r w:rsidR="00D6292B">
        <w:rPr>
          <w:rFonts w:ascii="Times New Roman" w:hAnsi="Times New Roman" w:cs="Times New Roman"/>
          <w:sz w:val="24"/>
          <w:szCs w:val="24"/>
        </w:rPr>
        <w:t>,</w:t>
      </w:r>
      <w:r>
        <w:rPr>
          <w:rFonts w:ascii="Times New Roman" w:hAnsi="Times New Roman" w:cs="Times New Roman"/>
          <w:sz w:val="24"/>
          <w:szCs w:val="24"/>
        </w:rPr>
        <w:t xml:space="preserve"> C. (2015). Social Media, Politics and the State: Protests, Revolutions, Riots, Crime and Policing in the Age of Facebook, Twitter and YouTube. </w:t>
      </w:r>
      <w:r>
        <w:rPr>
          <w:rFonts w:ascii="Times New Roman" w:hAnsi="Times New Roman" w:cs="Times New Roman"/>
          <w:i/>
          <w:iCs/>
          <w:sz w:val="24"/>
          <w:szCs w:val="24"/>
        </w:rPr>
        <w:t>Routledge</w:t>
      </w:r>
    </w:p>
    <w:sectPr w:rsidR="00B43324" w:rsidRPr="00EC3632" w:rsidSect="0053136B">
      <w:headerReference w:type="default" r:id="rId9"/>
      <w:headerReference w:type="firs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EA1E2" w14:textId="77777777" w:rsidR="00914791" w:rsidRDefault="00914791">
      <w:pPr>
        <w:spacing w:after="0" w:line="240" w:lineRule="auto"/>
      </w:pPr>
      <w:r>
        <w:separator/>
      </w:r>
    </w:p>
  </w:endnote>
  <w:endnote w:type="continuationSeparator" w:id="0">
    <w:p w14:paraId="6AB02511" w14:textId="77777777" w:rsidR="00914791" w:rsidRDefault="00914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3098F3" w14:textId="77777777" w:rsidR="00914791" w:rsidRDefault="00914791">
      <w:pPr>
        <w:spacing w:after="0" w:line="240" w:lineRule="auto"/>
      </w:pPr>
      <w:r>
        <w:separator/>
      </w:r>
    </w:p>
  </w:footnote>
  <w:footnote w:type="continuationSeparator" w:id="0">
    <w:p w14:paraId="65322ACB" w14:textId="77777777" w:rsidR="00914791" w:rsidRDefault="009147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9288050"/>
      <w:docPartObj>
        <w:docPartGallery w:val="Page Numbers (Top of Page)"/>
        <w:docPartUnique/>
      </w:docPartObj>
    </w:sdtPr>
    <w:sdtEndPr>
      <w:rPr>
        <w:rFonts w:ascii="Times New Roman" w:hAnsi="Times New Roman" w:cs="Times New Roman"/>
        <w:noProof/>
        <w:sz w:val="24"/>
        <w:szCs w:val="24"/>
      </w:rPr>
    </w:sdtEndPr>
    <w:sdtContent>
      <w:p w14:paraId="72994B95" w14:textId="0808120B" w:rsidR="009F590D" w:rsidRPr="0053136B" w:rsidRDefault="0053136B" w:rsidP="00B50A3C">
        <w:pPr>
          <w:pStyle w:val="Header"/>
          <w:jc w:val="right"/>
          <w:rPr>
            <w:rFonts w:ascii="Times New Roman" w:hAnsi="Times New Roman" w:cs="Times New Roman"/>
            <w:sz w:val="24"/>
            <w:szCs w:val="24"/>
          </w:rPr>
        </w:pPr>
        <w:r w:rsidRPr="0053136B">
          <w:rPr>
            <w:rFonts w:ascii="Times New Roman" w:hAnsi="Times New Roman" w:cs="Times New Roman"/>
            <w:sz w:val="24"/>
            <w:szCs w:val="24"/>
          </w:rPr>
          <w:fldChar w:fldCharType="begin"/>
        </w:r>
        <w:r w:rsidRPr="0053136B">
          <w:rPr>
            <w:rFonts w:ascii="Times New Roman" w:hAnsi="Times New Roman" w:cs="Times New Roman"/>
            <w:sz w:val="24"/>
            <w:szCs w:val="24"/>
          </w:rPr>
          <w:instrText xml:space="preserve"> PAGE   \* MERGEFORMAT </w:instrText>
        </w:r>
        <w:r w:rsidRPr="0053136B">
          <w:rPr>
            <w:rFonts w:ascii="Times New Roman" w:hAnsi="Times New Roman" w:cs="Times New Roman"/>
            <w:sz w:val="24"/>
            <w:szCs w:val="24"/>
          </w:rPr>
          <w:fldChar w:fldCharType="separate"/>
        </w:r>
        <w:r w:rsidR="00C2434D">
          <w:rPr>
            <w:rFonts w:ascii="Times New Roman" w:hAnsi="Times New Roman" w:cs="Times New Roman"/>
            <w:noProof/>
            <w:sz w:val="24"/>
            <w:szCs w:val="24"/>
          </w:rPr>
          <w:t>1</w:t>
        </w:r>
        <w:r w:rsidRPr="0053136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667962"/>
      <w:docPartObj>
        <w:docPartGallery w:val="Page Numbers (Top of Page)"/>
        <w:docPartUnique/>
      </w:docPartObj>
    </w:sdtPr>
    <w:sdtEndPr>
      <w:rPr>
        <w:noProof/>
      </w:rPr>
    </w:sdtEndPr>
    <w:sdtContent>
      <w:p w14:paraId="7AE05995" w14:textId="54CE6579" w:rsidR="001144C1" w:rsidRDefault="001144C1">
        <w:pPr>
          <w:pStyle w:val="Header"/>
          <w:jc w:val="right"/>
        </w:pPr>
        <w:r w:rsidRPr="001144C1">
          <w:rPr>
            <w:rFonts w:ascii="Times New Roman" w:hAnsi="Times New Roman" w:cs="Times New Roman"/>
            <w:sz w:val="24"/>
            <w:szCs w:val="24"/>
          </w:rPr>
          <w:t>1</w:t>
        </w:r>
      </w:p>
    </w:sdtContent>
  </w:sdt>
  <w:p w14:paraId="5B078B29" w14:textId="77777777" w:rsidR="001144C1" w:rsidRDefault="001144C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9301CD"/>
    <w:multiLevelType w:val="hybridMultilevel"/>
    <w:tmpl w:val="61E4BE8C"/>
    <w:lvl w:ilvl="0" w:tplc="9DD0C59E">
      <w:start w:val="1"/>
      <w:numFmt w:val="lowerRoman"/>
      <w:lvlText w:val="%1."/>
      <w:lvlJc w:val="right"/>
      <w:pPr>
        <w:ind w:left="1440" w:hanging="360"/>
      </w:pPr>
    </w:lvl>
    <w:lvl w:ilvl="1" w:tplc="BEE61F30" w:tentative="1">
      <w:start w:val="1"/>
      <w:numFmt w:val="lowerLetter"/>
      <w:lvlText w:val="%2."/>
      <w:lvlJc w:val="left"/>
      <w:pPr>
        <w:ind w:left="2160" w:hanging="360"/>
      </w:pPr>
    </w:lvl>
    <w:lvl w:ilvl="2" w:tplc="DD964F20" w:tentative="1">
      <w:start w:val="1"/>
      <w:numFmt w:val="lowerRoman"/>
      <w:lvlText w:val="%3."/>
      <w:lvlJc w:val="right"/>
      <w:pPr>
        <w:ind w:left="2880" w:hanging="180"/>
      </w:pPr>
    </w:lvl>
    <w:lvl w:ilvl="3" w:tplc="FA8EDD44" w:tentative="1">
      <w:start w:val="1"/>
      <w:numFmt w:val="decimal"/>
      <w:lvlText w:val="%4."/>
      <w:lvlJc w:val="left"/>
      <w:pPr>
        <w:ind w:left="3600" w:hanging="360"/>
      </w:pPr>
    </w:lvl>
    <w:lvl w:ilvl="4" w:tplc="FB1E5B72" w:tentative="1">
      <w:start w:val="1"/>
      <w:numFmt w:val="lowerLetter"/>
      <w:lvlText w:val="%5."/>
      <w:lvlJc w:val="left"/>
      <w:pPr>
        <w:ind w:left="4320" w:hanging="360"/>
      </w:pPr>
    </w:lvl>
    <w:lvl w:ilvl="5" w:tplc="C0A4DC04" w:tentative="1">
      <w:start w:val="1"/>
      <w:numFmt w:val="lowerRoman"/>
      <w:lvlText w:val="%6."/>
      <w:lvlJc w:val="right"/>
      <w:pPr>
        <w:ind w:left="5040" w:hanging="180"/>
      </w:pPr>
    </w:lvl>
    <w:lvl w:ilvl="6" w:tplc="3274D924" w:tentative="1">
      <w:start w:val="1"/>
      <w:numFmt w:val="decimal"/>
      <w:lvlText w:val="%7."/>
      <w:lvlJc w:val="left"/>
      <w:pPr>
        <w:ind w:left="5760" w:hanging="360"/>
      </w:pPr>
    </w:lvl>
    <w:lvl w:ilvl="7" w:tplc="B7281908" w:tentative="1">
      <w:start w:val="1"/>
      <w:numFmt w:val="lowerLetter"/>
      <w:lvlText w:val="%8."/>
      <w:lvlJc w:val="left"/>
      <w:pPr>
        <w:ind w:left="6480" w:hanging="360"/>
      </w:pPr>
    </w:lvl>
    <w:lvl w:ilvl="8" w:tplc="A07A0C7A" w:tentative="1">
      <w:start w:val="1"/>
      <w:numFmt w:val="lowerRoman"/>
      <w:lvlText w:val="%9."/>
      <w:lvlJc w:val="right"/>
      <w:pPr>
        <w:ind w:left="7200" w:hanging="180"/>
      </w:pPr>
    </w:lvl>
  </w:abstractNum>
  <w:abstractNum w:abstractNumId="1" w15:restartNumberingAfterBreak="0">
    <w:nsid w:val="5EC44AC1"/>
    <w:multiLevelType w:val="hybridMultilevel"/>
    <w:tmpl w:val="2A3EDA1A"/>
    <w:lvl w:ilvl="0" w:tplc="F8209B94">
      <w:start w:val="1"/>
      <w:numFmt w:val="lowerRoman"/>
      <w:lvlText w:val="%1."/>
      <w:lvlJc w:val="right"/>
      <w:pPr>
        <w:ind w:left="1440" w:hanging="360"/>
      </w:pPr>
    </w:lvl>
    <w:lvl w:ilvl="1" w:tplc="2AB27CF0" w:tentative="1">
      <w:start w:val="1"/>
      <w:numFmt w:val="lowerLetter"/>
      <w:lvlText w:val="%2."/>
      <w:lvlJc w:val="left"/>
      <w:pPr>
        <w:ind w:left="2160" w:hanging="360"/>
      </w:pPr>
    </w:lvl>
    <w:lvl w:ilvl="2" w:tplc="77AC713A" w:tentative="1">
      <w:start w:val="1"/>
      <w:numFmt w:val="lowerRoman"/>
      <w:lvlText w:val="%3."/>
      <w:lvlJc w:val="right"/>
      <w:pPr>
        <w:ind w:left="2880" w:hanging="180"/>
      </w:pPr>
    </w:lvl>
    <w:lvl w:ilvl="3" w:tplc="1A0A3A58" w:tentative="1">
      <w:start w:val="1"/>
      <w:numFmt w:val="decimal"/>
      <w:lvlText w:val="%4."/>
      <w:lvlJc w:val="left"/>
      <w:pPr>
        <w:ind w:left="3600" w:hanging="360"/>
      </w:pPr>
    </w:lvl>
    <w:lvl w:ilvl="4" w:tplc="8EB09810" w:tentative="1">
      <w:start w:val="1"/>
      <w:numFmt w:val="lowerLetter"/>
      <w:lvlText w:val="%5."/>
      <w:lvlJc w:val="left"/>
      <w:pPr>
        <w:ind w:left="4320" w:hanging="360"/>
      </w:pPr>
    </w:lvl>
    <w:lvl w:ilvl="5" w:tplc="2E281A3C" w:tentative="1">
      <w:start w:val="1"/>
      <w:numFmt w:val="lowerRoman"/>
      <w:lvlText w:val="%6."/>
      <w:lvlJc w:val="right"/>
      <w:pPr>
        <w:ind w:left="5040" w:hanging="180"/>
      </w:pPr>
    </w:lvl>
    <w:lvl w:ilvl="6" w:tplc="F7FC2030" w:tentative="1">
      <w:start w:val="1"/>
      <w:numFmt w:val="decimal"/>
      <w:lvlText w:val="%7."/>
      <w:lvlJc w:val="left"/>
      <w:pPr>
        <w:ind w:left="5760" w:hanging="360"/>
      </w:pPr>
    </w:lvl>
    <w:lvl w:ilvl="7" w:tplc="2710E9AC" w:tentative="1">
      <w:start w:val="1"/>
      <w:numFmt w:val="lowerLetter"/>
      <w:lvlText w:val="%8."/>
      <w:lvlJc w:val="left"/>
      <w:pPr>
        <w:ind w:left="6480" w:hanging="360"/>
      </w:pPr>
    </w:lvl>
    <w:lvl w:ilvl="8" w:tplc="100AC31A"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370"/>
    <w:rsid w:val="00004A37"/>
    <w:rsid w:val="00006F29"/>
    <w:rsid w:val="00024996"/>
    <w:rsid w:val="00024D90"/>
    <w:rsid w:val="0004711A"/>
    <w:rsid w:val="00054EA9"/>
    <w:rsid w:val="00071DAC"/>
    <w:rsid w:val="000B2615"/>
    <w:rsid w:val="000B7DA5"/>
    <w:rsid w:val="00101EA6"/>
    <w:rsid w:val="001144C1"/>
    <w:rsid w:val="00121679"/>
    <w:rsid w:val="001358C4"/>
    <w:rsid w:val="001967A3"/>
    <w:rsid w:val="00197FF3"/>
    <w:rsid w:val="001A6294"/>
    <w:rsid w:val="001E445C"/>
    <w:rsid w:val="00253306"/>
    <w:rsid w:val="00280043"/>
    <w:rsid w:val="0029517F"/>
    <w:rsid w:val="002A45F9"/>
    <w:rsid w:val="002C4432"/>
    <w:rsid w:val="002C74D7"/>
    <w:rsid w:val="002E35BD"/>
    <w:rsid w:val="002E7C29"/>
    <w:rsid w:val="00306180"/>
    <w:rsid w:val="00316A4B"/>
    <w:rsid w:val="0032529A"/>
    <w:rsid w:val="00333205"/>
    <w:rsid w:val="00336C24"/>
    <w:rsid w:val="00342510"/>
    <w:rsid w:val="003775E3"/>
    <w:rsid w:val="003A4D04"/>
    <w:rsid w:val="003C1704"/>
    <w:rsid w:val="004235D0"/>
    <w:rsid w:val="00427C45"/>
    <w:rsid w:val="004516FE"/>
    <w:rsid w:val="0046046E"/>
    <w:rsid w:val="004751DB"/>
    <w:rsid w:val="00486D60"/>
    <w:rsid w:val="00494073"/>
    <w:rsid w:val="004A59E3"/>
    <w:rsid w:val="004C6A60"/>
    <w:rsid w:val="004D10C6"/>
    <w:rsid w:val="004D6779"/>
    <w:rsid w:val="00520AA5"/>
    <w:rsid w:val="0053136B"/>
    <w:rsid w:val="00537C1B"/>
    <w:rsid w:val="00550DBA"/>
    <w:rsid w:val="00593D03"/>
    <w:rsid w:val="00665B37"/>
    <w:rsid w:val="006D7882"/>
    <w:rsid w:val="00791998"/>
    <w:rsid w:val="007D4726"/>
    <w:rsid w:val="007D518D"/>
    <w:rsid w:val="008230B6"/>
    <w:rsid w:val="008314B6"/>
    <w:rsid w:val="008531C2"/>
    <w:rsid w:val="00876125"/>
    <w:rsid w:val="008937E1"/>
    <w:rsid w:val="008B19A1"/>
    <w:rsid w:val="008C6D06"/>
    <w:rsid w:val="00914791"/>
    <w:rsid w:val="00932088"/>
    <w:rsid w:val="009627D4"/>
    <w:rsid w:val="0099019A"/>
    <w:rsid w:val="009A7E63"/>
    <w:rsid w:val="009E781C"/>
    <w:rsid w:val="009F590D"/>
    <w:rsid w:val="00A17872"/>
    <w:rsid w:val="00A25AD7"/>
    <w:rsid w:val="00A3375D"/>
    <w:rsid w:val="00A64DD0"/>
    <w:rsid w:val="00A64E05"/>
    <w:rsid w:val="00AE0A97"/>
    <w:rsid w:val="00B13685"/>
    <w:rsid w:val="00B34D9F"/>
    <w:rsid w:val="00B43324"/>
    <w:rsid w:val="00B50493"/>
    <w:rsid w:val="00B50A3C"/>
    <w:rsid w:val="00B60FDA"/>
    <w:rsid w:val="00B651CD"/>
    <w:rsid w:val="00B907A8"/>
    <w:rsid w:val="00BE0E4D"/>
    <w:rsid w:val="00C148F4"/>
    <w:rsid w:val="00C164E1"/>
    <w:rsid w:val="00C16ED3"/>
    <w:rsid w:val="00C2434D"/>
    <w:rsid w:val="00CA0297"/>
    <w:rsid w:val="00CC3BB1"/>
    <w:rsid w:val="00CC5812"/>
    <w:rsid w:val="00CE580F"/>
    <w:rsid w:val="00D30370"/>
    <w:rsid w:val="00D6292B"/>
    <w:rsid w:val="00D76D39"/>
    <w:rsid w:val="00DD282E"/>
    <w:rsid w:val="00E32F35"/>
    <w:rsid w:val="00E56C1A"/>
    <w:rsid w:val="00E9521B"/>
    <w:rsid w:val="00E970D8"/>
    <w:rsid w:val="00EA0A07"/>
    <w:rsid w:val="00EC1E20"/>
    <w:rsid w:val="00EC3632"/>
    <w:rsid w:val="00EF1D36"/>
    <w:rsid w:val="00F10FC7"/>
    <w:rsid w:val="00F71C00"/>
    <w:rsid w:val="00F75461"/>
    <w:rsid w:val="00F76F1B"/>
    <w:rsid w:val="00FB7083"/>
    <w:rsid w:val="00FD190E"/>
    <w:rsid w:val="00FE5441"/>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F77E"/>
  <w15:chartTrackingRefBased/>
  <w15:docId w15:val="{FB58889B-FF4E-4C13-B7C6-6E1A005E5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516FE"/>
    <w:pPr>
      <w:spacing w:after="0" w:line="240" w:lineRule="auto"/>
    </w:pPr>
    <w:rPr>
      <w:rFonts w:eastAsiaTheme="minorEastAsia"/>
    </w:rPr>
  </w:style>
  <w:style w:type="character" w:customStyle="1" w:styleId="NoSpacingChar">
    <w:name w:val="No Spacing Char"/>
    <w:basedOn w:val="DefaultParagraphFont"/>
    <w:link w:val="NoSpacing"/>
    <w:uiPriority w:val="1"/>
    <w:rsid w:val="004516FE"/>
    <w:rPr>
      <w:rFonts w:eastAsiaTheme="minorEastAsia"/>
    </w:rPr>
  </w:style>
  <w:style w:type="paragraph" w:styleId="Header">
    <w:name w:val="header"/>
    <w:basedOn w:val="Normal"/>
    <w:link w:val="HeaderChar"/>
    <w:uiPriority w:val="99"/>
    <w:unhideWhenUsed/>
    <w:rsid w:val="009F5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90D"/>
  </w:style>
  <w:style w:type="paragraph" w:styleId="Footer">
    <w:name w:val="footer"/>
    <w:basedOn w:val="Normal"/>
    <w:link w:val="FooterChar"/>
    <w:uiPriority w:val="99"/>
    <w:unhideWhenUsed/>
    <w:rsid w:val="009F5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90D"/>
  </w:style>
  <w:style w:type="paragraph" w:styleId="ListParagraph">
    <w:name w:val="List Paragraph"/>
    <w:basedOn w:val="Normal"/>
    <w:uiPriority w:val="34"/>
    <w:qFormat/>
    <w:rsid w:val="00932088"/>
    <w:pPr>
      <w:ind w:left="720"/>
      <w:contextualSpacing/>
    </w:pPr>
  </w:style>
  <w:style w:type="character" w:styleId="Hyperlink">
    <w:name w:val="Hyperlink"/>
    <w:basedOn w:val="DefaultParagraphFont"/>
    <w:uiPriority w:val="99"/>
    <w:unhideWhenUsed/>
    <w:rsid w:val="004D10C6"/>
    <w:rPr>
      <w:color w:val="0563C1" w:themeColor="hyperlink"/>
      <w:u w:val="single"/>
    </w:rPr>
  </w:style>
  <w:style w:type="character" w:customStyle="1" w:styleId="UnresolvedMention">
    <w:name w:val="Unresolved Mention"/>
    <w:basedOn w:val="DefaultParagraphFont"/>
    <w:uiPriority w:val="99"/>
    <w:rsid w:val="004D10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hb.2016.06.0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Course Section</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Student Number</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Name</dc:creator>
  <cp:lastModifiedBy>Windows User</cp:lastModifiedBy>
  <cp:revision>2</cp:revision>
  <dcterms:created xsi:type="dcterms:W3CDTF">2021-01-20T17:06:00Z</dcterms:created>
  <dcterms:modified xsi:type="dcterms:W3CDTF">2021-01-20T17:06:00Z</dcterms:modified>
</cp:coreProperties>
</file>